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DDECB" w14:textId="12A6957D" w:rsidR="00EC114D" w:rsidRPr="008B1518" w:rsidRDefault="008C2039" w:rsidP="008C2039">
      <w:pPr>
        <w:pStyle w:val="Ttulo1"/>
        <w:numPr>
          <w:ilvl w:val="0"/>
          <w:numId w:val="0"/>
        </w:numPr>
        <w:jc w:val="center"/>
        <w:rPr>
          <w:rStyle w:val="nfasisintenso"/>
          <w:b/>
          <w:bCs w:val="0"/>
          <w:i w:val="0"/>
          <w:iCs w:val="0"/>
          <w:color w:val="auto"/>
        </w:rPr>
      </w:pPr>
      <w:r w:rsidRPr="008B1518">
        <w:rPr>
          <w:rStyle w:val="nfasisintenso"/>
          <w:b/>
          <w:bCs w:val="0"/>
          <w:i w:val="0"/>
          <w:iCs w:val="0"/>
          <w:color w:val="auto"/>
        </w:rPr>
        <w:t xml:space="preserve">ANEXO </w:t>
      </w:r>
      <w:r w:rsidR="00C90C9A" w:rsidRPr="008B1518">
        <w:rPr>
          <w:rStyle w:val="nfasisintenso"/>
          <w:b/>
          <w:bCs w:val="0"/>
          <w:i w:val="0"/>
          <w:iCs w:val="0"/>
          <w:color w:val="auto"/>
        </w:rPr>
        <w:t>DE PENALIDADES Y RESOLUCIÓN DEL CONTRATO</w:t>
      </w:r>
    </w:p>
    <w:p w14:paraId="45A3790C" w14:textId="77777777" w:rsidR="00AD2FC0" w:rsidRPr="008B1518" w:rsidRDefault="00AD2FC0" w:rsidP="00AD2FC0">
      <w:pPr>
        <w:rPr>
          <w:lang w:eastAsia="es-ES"/>
        </w:rPr>
      </w:pPr>
    </w:p>
    <w:p w14:paraId="2B67ABAF"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DE PLAZOS</w:t>
      </w:r>
    </w:p>
    <w:p w14:paraId="433228BF" w14:textId="77777777" w:rsidR="00AD2FC0" w:rsidRPr="008B1518" w:rsidRDefault="00AD2FC0" w:rsidP="00AD2FC0">
      <w:pPr>
        <w:tabs>
          <w:tab w:val="left" w:pos="3060"/>
        </w:tabs>
        <w:jc w:val="left"/>
        <w:rPr>
          <w:sz w:val="20"/>
          <w:szCs w:val="20"/>
        </w:rPr>
      </w:pPr>
    </w:p>
    <w:p w14:paraId="76520EDC" w14:textId="77777777" w:rsidR="00AD2FC0" w:rsidRPr="008B1518" w:rsidRDefault="00AD2FC0" w:rsidP="00AD2FC0">
      <w:pPr>
        <w:tabs>
          <w:tab w:val="left" w:pos="3060"/>
        </w:tabs>
        <w:rPr>
          <w:sz w:val="20"/>
          <w:szCs w:val="20"/>
          <w:u w:val="single"/>
        </w:rPr>
      </w:pPr>
      <w:r w:rsidRPr="008B1518">
        <w:rPr>
          <w:b/>
          <w:sz w:val="20"/>
          <w:szCs w:val="20"/>
          <w:u w:val="single"/>
        </w:rPr>
        <w:t>Penalidades:</w:t>
      </w:r>
      <w:r w:rsidRPr="008B1518">
        <w:rPr>
          <w:sz w:val="20"/>
          <w:szCs w:val="20"/>
          <w:u w:val="single"/>
        </w:rPr>
        <w:t xml:space="preserve"> </w:t>
      </w:r>
    </w:p>
    <w:p w14:paraId="45110834" w14:textId="77777777" w:rsidR="00AD2FC0" w:rsidRPr="008B1518" w:rsidRDefault="00AD2FC0" w:rsidP="00AD2FC0">
      <w:pPr>
        <w:tabs>
          <w:tab w:val="left" w:pos="3060"/>
        </w:tabs>
        <w:rPr>
          <w:sz w:val="20"/>
          <w:szCs w:val="20"/>
        </w:rPr>
      </w:pPr>
    </w:p>
    <w:p w14:paraId="34624F4B" w14:textId="091AD223" w:rsidR="007F2397" w:rsidRPr="008B1518" w:rsidRDefault="004273C4" w:rsidP="00AD2FC0">
      <w:pPr>
        <w:tabs>
          <w:tab w:val="left" w:pos="3060"/>
        </w:tabs>
        <w:rPr>
          <w:sz w:val="20"/>
          <w:szCs w:val="20"/>
        </w:rPr>
      </w:pPr>
      <w:r w:rsidRPr="008B1518">
        <w:rPr>
          <w:sz w:val="20"/>
          <w:szCs w:val="20"/>
        </w:rPr>
        <w:t>El incumplimiento del plazo de ejecución total del contrat</w:t>
      </w:r>
      <w:r w:rsidR="00965798" w:rsidRPr="008B1518">
        <w:rPr>
          <w:sz w:val="20"/>
          <w:szCs w:val="20"/>
        </w:rPr>
        <w:t>o</w:t>
      </w:r>
      <w:r w:rsidR="00AD2FC0" w:rsidRPr="008B1518">
        <w:rPr>
          <w:sz w:val="20"/>
          <w:szCs w:val="20"/>
        </w:rPr>
        <w:t xml:space="preserve"> por causas imputables al contratista, </w:t>
      </w:r>
      <w:r w:rsidR="00965798" w:rsidRPr="008B1518">
        <w:rPr>
          <w:sz w:val="20"/>
          <w:szCs w:val="20"/>
        </w:rPr>
        <w:t xml:space="preserve">dará a lugar a la imposición de </w:t>
      </w:r>
      <w:r w:rsidR="001B3E5B" w:rsidRPr="008B1518">
        <w:rPr>
          <w:sz w:val="20"/>
          <w:szCs w:val="20"/>
        </w:rPr>
        <w:t>las siguientes penalidades:</w:t>
      </w:r>
    </w:p>
    <w:p w14:paraId="7298D2B5" w14:textId="77777777" w:rsidR="0037332A" w:rsidRPr="008B1518" w:rsidRDefault="0037332A" w:rsidP="0037332A">
      <w:pPr>
        <w:tabs>
          <w:tab w:val="left" w:pos="3060"/>
        </w:tabs>
        <w:rPr>
          <w:sz w:val="20"/>
          <w:szCs w:val="20"/>
        </w:rPr>
      </w:pPr>
    </w:p>
    <w:p w14:paraId="68011233" w14:textId="6208E05F" w:rsidR="0037332A" w:rsidRPr="008B1518" w:rsidRDefault="00577349" w:rsidP="009C0D58">
      <w:pPr>
        <w:numPr>
          <w:ilvl w:val="0"/>
          <w:numId w:val="28"/>
        </w:numPr>
        <w:ind w:left="709" w:hanging="349"/>
        <w:rPr>
          <w:sz w:val="20"/>
          <w:szCs w:val="20"/>
        </w:rPr>
      </w:pPr>
      <w:r w:rsidRPr="008B1518">
        <w:rPr>
          <w:sz w:val="20"/>
          <w:szCs w:val="20"/>
        </w:rPr>
        <w:t>Si se incumple el plazo de ejecución total con r</w:t>
      </w:r>
      <w:r w:rsidR="0037332A" w:rsidRPr="008B1518">
        <w:rPr>
          <w:sz w:val="20"/>
          <w:szCs w:val="20"/>
        </w:rPr>
        <w:t xml:space="preserve">etraso </w:t>
      </w:r>
      <w:r w:rsidR="00303315" w:rsidRPr="008B1518">
        <w:rPr>
          <w:sz w:val="20"/>
          <w:szCs w:val="20"/>
        </w:rPr>
        <w:t>a partir del 30%</w:t>
      </w:r>
      <w:r w:rsidR="0037332A" w:rsidRPr="008B1518">
        <w:rPr>
          <w:sz w:val="20"/>
          <w:szCs w:val="20"/>
        </w:rPr>
        <w:t xml:space="preserve"> hasta el 40% del plazo </w:t>
      </w:r>
      <w:r w:rsidRPr="008B1518">
        <w:rPr>
          <w:sz w:val="20"/>
          <w:szCs w:val="20"/>
        </w:rPr>
        <w:t>total, se considerará una falta grave</w:t>
      </w:r>
      <w:r w:rsidR="00B0186B" w:rsidRPr="008B1518">
        <w:rPr>
          <w:sz w:val="20"/>
          <w:szCs w:val="20"/>
        </w:rPr>
        <w:t>, lo que conllevará en la imposición de una penalidad del 5% sobre el importe de adjudicación.</w:t>
      </w:r>
    </w:p>
    <w:p w14:paraId="0C242524" w14:textId="108981FF" w:rsidR="0037332A" w:rsidRPr="008B1518" w:rsidRDefault="00577349" w:rsidP="009C0D58">
      <w:pPr>
        <w:numPr>
          <w:ilvl w:val="0"/>
          <w:numId w:val="28"/>
        </w:numPr>
        <w:ind w:left="709" w:hanging="349"/>
        <w:rPr>
          <w:sz w:val="20"/>
          <w:szCs w:val="20"/>
        </w:rPr>
      </w:pPr>
      <w:r w:rsidRPr="008B1518">
        <w:rPr>
          <w:sz w:val="20"/>
          <w:szCs w:val="20"/>
        </w:rPr>
        <w:t>Si se incumple el plazo de ejecución total con r</w:t>
      </w:r>
      <w:r w:rsidR="0037332A" w:rsidRPr="008B1518">
        <w:rPr>
          <w:sz w:val="20"/>
          <w:szCs w:val="20"/>
        </w:rPr>
        <w:t>etraso de más del 40% del plazo total ofertado</w:t>
      </w:r>
      <w:r w:rsidR="00B0186B" w:rsidRPr="008B1518">
        <w:rPr>
          <w:sz w:val="20"/>
          <w:szCs w:val="20"/>
        </w:rPr>
        <w:t xml:space="preserve">, se considerará una falta muy grave, lo que conllevará en la imposición de una penalidad del </w:t>
      </w:r>
      <w:r w:rsidR="00C82A62" w:rsidRPr="008B1518">
        <w:rPr>
          <w:sz w:val="20"/>
          <w:szCs w:val="20"/>
        </w:rPr>
        <w:t>10</w:t>
      </w:r>
      <w:r w:rsidR="00B0186B" w:rsidRPr="008B1518">
        <w:rPr>
          <w:sz w:val="20"/>
          <w:szCs w:val="20"/>
        </w:rPr>
        <w:t>% sobre el importe de adjudicación.</w:t>
      </w:r>
    </w:p>
    <w:p w14:paraId="01D31456" w14:textId="77777777" w:rsidR="007F2397" w:rsidRPr="008B1518" w:rsidRDefault="007F2397" w:rsidP="00AD2FC0">
      <w:pPr>
        <w:tabs>
          <w:tab w:val="left" w:pos="3060"/>
        </w:tabs>
        <w:rPr>
          <w:sz w:val="20"/>
          <w:szCs w:val="20"/>
        </w:rPr>
      </w:pPr>
    </w:p>
    <w:p w14:paraId="49CB96A3" w14:textId="77777777" w:rsidR="00AD2FC0" w:rsidRPr="008B1518" w:rsidRDefault="00AD2FC0" w:rsidP="00AD2FC0">
      <w:pPr>
        <w:tabs>
          <w:tab w:val="left" w:pos="3060"/>
        </w:tabs>
        <w:rPr>
          <w:sz w:val="20"/>
          <w:szCs w:val="20"/>
        </w:rPr>
      </w:pPr>
    </w:p>
    <w:p w14:paraId="225EC235" w14:textId="77777777" w:rsidR="00AD2FC0" w:rsidRPr="008B1518" w:rsidRDefault="00AD2FC0" w:rsidP="00AD2FC0">
      <w:pPr>
        <w:tabs>
          <w:tab w:val="left" w:pos="3060"/>
        </w:tabs>
        <w:rPr>
          <w:b/>
          <w:sz w:val="20"/>
          <w:szCs w:val="20"/>
          <w:u w:val="single"/>
        </w:rPr>
      </w:pPr>
      <w:r w:rsidRPr="008B1518">
        <w:rPr>
          <w:b/>
          <w:sz w:val="20"/>
          <w:szCs w:val="20"/>
          <w:u w:val="single"/>
        </w:rPr>
        <w:t>Resolución del contrato:</w:t>
      </w:r>
    </w:p>
    <w:p w14:paraId="284D40AD" w14:textId="77777777" w:rsidR="00AD2FC0" w:rsidRPr="008B1518" w:rsidRDefault="00AD2FC0" w:rsidP="00AD2FC0">
      <w:pPr>
        <w:tabs>
          <w:tab w:val="left" w:pos="3060"/>
        </w:tabs>
        <w:rPr>
          <w:sz w:val="20"/>
          <w:szCs w:val="20"/>
        </w:rPr>
      </w:pPr>
    </w:p>
    <w:p w14:paraId="36B6E306" w14:textId="77777777" w:rsidR="00AD2FC0" w:rsidRPr="008B1518" w:rsidRDefault="00AD2FC0" w:rsidP="00AD2FC0">
      <w:pPr>
        <w:tabs>
          <w:tab w:val="left" w:pos="3060"/>
        </w:tabs>
        <w:rPr>
          <w:sz w:val="20"/>
          <w:szCs w:val="20"/>
        </w:rPr>
      </w:pPr>
      <w:r w:rsidRPr="008B1518">
        <w:rPr>
          <w:sz w:val="20"/>
          <w:szCs w:val="20"/>
        </w:rPr>
        <w:t xml:space="preserve">-Incumplimiento del inicio de las obras: FREMAP podrá resolver el contrato y exigir responsabilidades por daños y perjuicios, si el contratista no comienza la obra al día siguiente de la firma del acta de replanteo, una vez hayan sido aplicado el importe máximo por el incumplimiento de plazos que corresponderá a 10 días naturales de retraso. </w:t>
      </w:r>
    </w:p>
    <w:p w14:paraId="21301D2C" w14:textId="77777777" w:rsidR="00AD2FC0" w:rsidRPr="008B1518" w:rsidRDefault="00AD2FC0" w:rsidP="00AD2FC0">
      <w:pPr>
        <w:tabs>
          <w:tab w:val="left" w:pos="3060"/>
        </w:tabs>
        <w:rPr>
          <w:sz w:val="20"/>
          <w:szCs w:val="20"/>
        </w:rPr>
      </w:pPr>
    </w:p>
    <w:p w14:paraId="4DDBD91B" w14:textId="77777777" w:rsidR="00AD2FC0" w:rsidRPr="008B1518" w:rsidRDefault="00AD2FC0" w:rsidP="00AD2FC0">
      <w:pPr>
        <w:tabs>
          <w:tab w:val="left" w:pos="3060"/>
        </w:tabs>
        <w:rPr>
          <w:sz w:val="20"/>
          <w:szCs w:val="20"/>
        </w:rPr>
      </w:pPr>
      <w:r w:rsidRPr="008B1518">
        <w:rPr>
          <w:sz w:val="20"/>
          <w:szCs w:val="20"/>
        </w:rPr>
        <w:t>-La paralización de las obras en un plazo superior a 15 días sin causa justificada, FREMAP podrá resolver el contrato y exigir responsabilidades por daños y perjuicios. Se entenderá que existe paralización total, aunque se realicen pequeñas actividades para desvirtuar el hecho.</w:t>
      </w:r>
    </w:p>
    <w:p w14:paraId="43A92376" w14:textId="77777777" w:rsidR="005F1E11" w:rsidRPr="008B1518" w:rsidRDefault="005F1E11" w:rsidP="00AD2FC0">
      <w:pPr>
        <w:tabs>
          <w:tab w:val="left" w:pos="3060"/>
        </w:tabs>
        <w:rPr>
          <w:sz w:val="20"/>
          <w:szCs w:val="20"/>
        </w:rPr>
      </w:pPr>
    </w:p>
    <w:p w14:paraId="4A6120BE" w14:textId="77777777" w:rsidR="00AD2FC0" w:rsidRPr="008B1518" w:rsidRDefault="00AD2FC0" w:rsidP="00AD2FC0">
      <w:pPr>
        <w:tabs>
          <w:tab w:val="left" w:pos="3060"/>
        </w:tabs>
        <w:rPr>
          <w:sz w:val="20"/>
          <w:szCs w:val="20"/>
        </w:rPr>
      </w:pPr>
    </w:p>
    <w:p w14:paraId="0B31FE7B"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CUMPLIMIENTO DEFECTUOSO DE LA PRESTACIÓN OBJETO DEL CONTRATO</w:t>
      </w:r>
    </w:p>
    <w:p w14:paraId="17FC65EA" w14:textId="77777777" w:rsidR="00AD2FC0" w:rsidRPr="008B1518" w:rsidRDefault="00AD2FC0" w:rsidP="00AD2FC0">
      <w:pPr>
        <w:tabs>
          <w:tab w:val="left" w:pos="3060"/>
        </w:tabs>
        <w:rPr>
          <w:sz w:val="20"/>
          <w:szCs w:val="20"/>
        </w:rPr>
      </w:pPr>
    </w:p>
    <w:p w14:paraId="48DE8272" w14:textId="77777777" w:rsidR="00AD2FC0" w:rsidRPr="008B1518" w:rsidRDefault="00AD2FC0" w:rsidP="00AD2FC0">
      <w:pPr>
        <w:tabs>
          <w:tab w:val="left" w:pos="3060"/>
        </w:tabs>
        <w:rPr>
          <w:sz w:val="20"/>
          <w:szCs w:val="20"/>
        </w:rPr>
      </w:pPr>
      <w:r w:rsidRPr="008B1518">
        <w:rPr>
          <w:b/>
          <w:sz w:val="20"/>
          <w:szCs w:val="20"/>
          <w:u w:val="single"/>
        </w:rPr>
        <w:t>Penalidades</w:t>
      </w:r>
      <w:r w:rsidRPr="008B1518">
        <w:rPr>
          <w:b/>
          <w:i/>
          <w:sz w:val="20"/>
          <w:szCs w:val="20"/>
        </w:rPr>
        <w:t>:</w:t>
      </w:r>
      <w:r w:rsidRPr="008B1518">
        <w:rPr>
          <w:sz w:val="20"/>
          <w:szCs w:val="20"/>
        </w:rPr>
        <w:t xml:space="preserve"> </w:t>
      </w:r>
    </w:p>
    <w:p w14:paraId="1B3F3159" w14:textId="77777777" w:rsidR="00AD2FC0" w:rsidRPr="008B1518" w:rsidRDefault="00AD2FC0" w:rsidP="00AD2FC0">
      <w:pPr>
        <w:tabs>
          <w:tab w:val="left" w:pos="3060"/>
        </w:tabs>
        <w:rPr>
          <w:sz w:val="20"/>
          <w:szCs w:val="20"/>
        </w:rPr>
      </w:pPr>
    </w:p>
    <w:p w14:paraId="6254E651" w14:textId="1135C289" w:rsidR="00AD2FC0" w:rsidRPr="008B1518" w:rsidRDefault="00AD2FC0" w:rsidP="00AD2FC0">
      <w:pPr>
        <w:tabs>
          <w:tab w:val="left" w:pos="3060"/>
        </w:tabs>
        <w:rPr>
          <w:sz w:val="20"/>
          <w:szCs w:val="20"/>
        </w:rPr>
      </w:pPr>
      <w:r w:rsidRPr="008B1518">
        <w:rPr>
          <w:sz w:val="20"/>
          <w:szCs w:val="20"/>
        </w:rPr>
        <w:t xml:space="preserve">Por el cumplimiento defectuoso o el nulo cumplimiento de una o varias unidades de obra del contenido del proyecto que se anexa al Pliego de Prescripciones Técnicas y/o por el cumplimiento defectuoso o nulo cumplimiento del propio pliego mencionado, FREMAP aplicará una penalidad del 5% sobre el </w:t>
      </w:r>
      <w:r w:rsidR="00472BC3" w:rsidRPr="008B1518">
        <w:rPr>
          <w:sz w:val="20"/>
          <w:szCs w:val="20"/>
        </w:rPr>
        <w:t>importe de adjudicación</w:t>
      </w:r>
      <w:r w:rsidRPr="008B1518">
        <w:rPr>
          <w:sz w:val="20"/>
          <w:szCs w:val="20"/>
        </w:rPr>
        <w:t xml:space="preserve">, al que se sumarán también los gastos necesarios en los que incurra FREMAP para subsanar este problema (impuestos indirectos incluidos). El importe de esta penalidad podrá alcanzar como máximo un 10% sobre el </w:t>
      </w:r>
      <w:r w:rsidR="00472BC3" w:rsidRPr="008B1518">
        <w:rPr>
          <w:sz w:val="20"/>
          <w:szCs w:val="20"/>
        </w:rPr>
        <w:t>importe de adjudicación</w:t>
      </w:r>
      <w:r w:rsidRPr="008B1518">
        <w:rPr>
          <w:sz w:val="20"/>
          <w:szCs w:val="20"/>
        </w:rPr>
        <w:t>.</w:t>
      </w:r>
    </w:p>
    <w:p w14:paraId="6E149A19" w14:textId="77777777" w:rsidR="00AD2FC0" w:rsidRPr="008B1518" w:rsidRDefault="00AD2FC0" w:rsidP="00AD2FC0">
      <w:pPr>
        <w:tabs>
          <w:tab w:val="left" w:pos="3060"/>
        </w:tabs>
        <w:rPr>
          <w:sz w:val="20"/>
          <w:szCs w:val="20"/>
        </w:rPr>
      </w:pPr>
    </w:p>
    <w:p w14:paraId="2768A7C5" w14:textId="77777777" w:rsidR="00AD2FC0" w:rsidRPr="008B1518" w:rsidRDefault="00AD2FC0" w:rsidP="00AD2FC0">
      <w:pPr>
        <w:tabs>
          <w:tab w:val="left" w:pos="3060"/>
        </w:tabs>
        <w:rPr>
          <w:sz w:val="20"/>
          <w:szCs w:val="20"/>
        </w:rPr>
      </w:pPr>
      <w:r w:rsidRPr="008B1518">
        <w:rPr>
          <w:sz w:val="20"/>
          <w:szCs w:val="20"/>
        </w:rPr>
        <w:t xml:space="preserve">Será la dirección facultativa la que previamente determine este cumplimiento defectuoso o nulo cumplimiento mediante comunicación a FREMAP para posteriormente proceder a la aplicación de dicha penalidad. </w:t>
      </w:r>
    </w:p>
    <w:p w14:paraId="74F8FF9D" w14:textId="77777777" w:rsidR="00AD2FC0" w:rsidRPr="008B1518" w:rsidRDefault="00AD2FC0" w:rsidP="00AD2FC0">
      <w:pPr>
        <w:tabs>
          <w:tab w:val="left" w:pos="3060"/>
        </w:tabs>
        <w:rPr>
          <w:sz w:val="20"/>
          <w:szCs w:val="20"/>
        </w:rPr>
      </w:pPr>
    </w:p>
    <w:p w14:paraId="0F731C14"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4E08F06D" w14:textId="77777777" w:rsidR="00AD2FC0" w:rsidRPr="008B1518" w:rsidRDefault="00AD2FC0" w:rsidP="00AD2FC0">
      <w:pPr>
        <w:tabs>
          <w:tab w:val="left" w:pos="3060"/>
        </w:tabs>
        <w:rPr>
          <w:sz w:val="20"/>
          <w:szCs w:val="20"/>
        </w:rPr>
      </w:pPr>
    </w:p>
    <w:p w14:paraId="47FC522D" w14:textId="1F90DD4B" w:rsidR="00AD2FC0" w:rsidRPr="008B1518" w:rsidRDefault="001205A1" w:rsidP="00AD2FC0">
      <w:pPr>
        <w:tabs>
          <w:tab w:val="left" w:pos="3060"/>
        </w:tabs>
        <w:rPr>
          <w:sz w:val="20"/>
          <w:szCs w:val="20"/>
        </w:rPr>
      </w:pPr>
      <w:r w:rsidRPr="001205A1">
        <w:rPr>
          <w:sz w:val="20"/>
          <w:szCs w:val="20"/>
        </w:rPr>
        <w:t xml:space="preserve">En caso de que, tras la imposición de la penalidad, el adjudicatario no resuelva el </w:t>
      </w:r>
      <w:r w:rsidR="000045A4">
        <w:rPr>
          <w:sz w:val="20"/>
          <w:szCs w:val="20"/>
        </w:rPr>
        <w:t>cumplimiento defectuoso/</w:t>
      </w:r>
      <w:r w:rsidRPr="001205A1">
        <w:rPr>
          <w:sz w:val="20"/>
          <w:szCs w:val="20"/>
        </w:rPr>
        <w:t>incumplimiento</w:t>
      </w:r>
      <w:r w:rsidR="00036E36">
        <w:rPr>
          <w:sz w:val="20"/>
          <w:szCs w:val="20"/>
        </w:rPr>
        <w:t xml:space="preserve"> </w:t>
      </w:r>
      <w:r w:rsidR="00817CC8">
        <w:rPr>
          <w:sz w:val="20"/>
          <w:szCs w:val="20"/>
        </w:rPr>
        <w:t>relativo a</w:t>
      </w:r>
      <w:r w:rsidR="00AD2FC0" w:rsidRPr="008B1518">
        <w:rPr>
          <w:sz w:val="20"/>
          <w:szCs w:val="20"/>
        </w:rPr>
        <w:t>l contenido del proyecto o a las órdenes de la dirección facultativa, tal y como se describe en el apartado 4.1 del Pliego de Prescripciones Técnicas, FREMAP podrá resolver el contrato.</w:t>
      </w:r>
    </w:p>
    <w:p w14:paraId="35E95440" w14:textId="77777777" w:rsidR="00AD2FC0" w:rsidRPr="008B1518" w:rsidRDefault="00AD2FC0" w:rsidP="00AD2FC0">
      <w:pPr>
        <w:tabs>
          <w:tab w:val="left" w:pos="3060"/>
        </w:tabs>
        <w:rPr>
          <w:sz w:val="20"/>
          <w:szCs w:val="20"/>
        </w:rPr>
      </w:pPr>
    </w:p>
    <w:p w14:paraId="5351F52A" w14:textId="77777777" w:rsidR="00AD2FC0" w:rsidRDefault="00AD2FC0" w:rsidP="00AD2FC0">
      <w:pPr>
        <w:tabs>
          <w:tab w:val="left" w:pos="3060"/>
        </w:tabs>
        <w:rPr>
          <w:b/>
          <w:sz w:val="20"/>
          <w:szCs w:val="20"/>
          <w:u w:val="single"/>
        </w:rPr>
      </w:pPr>
    </w:p>
    <w:p w14:paraId="2A3F19F6" w14:textId="77777777" w:rsidR="001E789A" w:rsidRDefault="001E789A" w:rsidP="00AD2FC0">
      <w:pPr>
        <w:tabs>
          <w:tab w:val="left" w:pos="3060"/>
        </w:tabs>
        <w:rPr>
          <w:b/>
          <w:sz w:val="20"/>
          <w:szCs w:val="20"/>
          <w:u w:val="single"/>
        </w:rPr>
      </w:pPr>
    </w:p>
    <w:p w14:paraId="44E0A3D7" w14:textId="77777777" w:rsidR="001E789A" w:rsidRDefault="001E789A" w:rsidP="00AD2FC0">
      <w:pPr>
        <w:tabs>
          <w:tab w:val="left" w:pos="3060"/>
        </w:tabs>
        <w:rPr>
          <w:b/>
          <w:sz w:val="20"/>
          <w:szCs w:val="20"/>
          <w:u w:val="single"/>
        </w:rPr>
      </w:pPr>
    </w:p>
    <w:p w14:paraId="3534B8EE" w14:textId="77777777" w:rsidR="001E789A" w:rsidRPr="008B1518" w:rsidRDefault="001E789A" w:rsidP="00AD2FC0">
      <w:pPr>
        <w:tabs>
          <w:tab w:val="left" w:pos="3060"/>
        </w:tabs>
        <w:rPr>
          <w:b/>
          <w:sz w:val="20"/>
          <w:szCs w:val="20"/>
          <w:u w:val="single"/>
        </w:rPr>
      </w:pPr>
    </w:p>
    <w:p w14:paraId="0A3724E7"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lastRenderedPageBreak/>
        <w:t>INCUMPLIMIENTO DE LOS COMPROMISOS EN MATERIA DE ADSCRIPCIÓN DE MEDIOS Y SUBCONTRATACIÓN</w:t>
      </w:r>
    </w:p>
    <w:p w14:paraId="008F60D4" w14:textId="77777777" w:rsidR="00AD2FC0" w:rsidRPr="008B1518" w:rsidRDefault="00AD2FC0" w:rsidP="00AD2FC0">
      <w:pPr>
        <w:tabs>
          <w:tab w:val="left" w:pos="3060"/>
        </w:tabs>
        <w:rPr>
          <w:sz w:val="20"/>
          <w:szCs w:val="20"/>
        </w:rPr>
      </w:pPr>
    </w:p>
    <w:p w14:paraId="2A13FEE0" w14:textId="77777777" w:rsidR="00976CB7" w:rsidRDefault="00976CB7" w:rsidP="00B5640D">
      <w:pPr>
        <w:tabs>
          <w:tab w:val="left" w:pos="3060"/>
        </w:tabs>
        <w:rPr>
          <w:b/>
          <w:sz w:val="20"/>
          <w:szCs w:val="20"/>
          <w:u w:val="single"/>
        </w:rPr>
      </w:pPr>
    </w:p>
    <w:p w14:paraId="1A7CB54A" w14:textId="23A2729F" w:rsidR="00B5640D" w:rsidRPr="008B1518" w:rsidRDefault="00B5640D" w:rsidP="00B5640D">
      <w:pPr>
        <w:tabs>
          <w:tab w:val="left" w:pos="3060"/>
        </w:tabs>
        <w:rPr>
          <w:b/>
          <w:sz w:val="20"/>
          <w:szCs w:val="20"/>
          <w:u w:val="single"/>
        </w:rPr>
      </w:pPr>
      <w:r w:rsidRPr="008B1518">
        <w:rPr>
          <w:b/>
          <w:sz w:val="20"/>
          <w:szCs w:val="20"/>
          <w:u w:val="single"/>
        </w:rPr>
        <w:t>Penalidades:</w:t>
      </w:r>
    </w:p>
    <w:p w14:paraId="3D43A044" w14:textId="77777777" w:rsidR="00B5640D" w:rsidRPr="008B1518" w:rsidRDefault="00B5640D" w:rsidP="00B5640D">
      <w:pPr>
        <w:tabs>
          <w:tab w:val="left" w:pos="3060"/>
        </w:tabs>
        <w:rPr>
          <w:sz w:val="20"/>
          <w:szCs w:val="20"/>
        </w:rPr>
      </w:pPr>
    </w:p>
    <w:p w14:paraId="66681603" w14:textId="68ED1BCE" w:rsidR="00B5640D" w:rsidRPr="008B1518" w:rsidRDefault="00B5640D" w:rsidP="00B5640D">
      <w:pPr>
        <w:tabs>
          <w:tab w:val="left" w:pos="3060"/>
        </w:tabs>
        <w:rPr>
          <w:sz w:val="20"/>
          <w:szCs w:val="20"/>
        </w:rPr>
      </w:pPr>
      <w:r w:rsidRPr="008B1518">
        <w:rPr>
          <w:sz w:val="20"/>
          <w:szCs w:val="20"/>
        </w:rPr>
        <w:t>El incumplimiento de los compromisos en materia de adscripción de medios y subcontratación dará a lugar a una falta</w:t>
      </w:r>
      <w:r w:rsidR="007D0D7A" w:rsidRPr="008B1518">
        <w:rPr>
          <w:sz w:val="20"/>
          <w:szCs w:val="20"/>
        </w:rPr>
        <w:t>.</w:t>
      </w:r>
    </w:p>
    <w:p w14:paraId="42214B9A" w14:textId="77777777" w:rsidR="00B5640D" w:rsidRPr="008B1518" w:rsidRDefault="00B5640D" w:rsidP="00B5640D">
      <w:pPr>
        <w:tabs>
          <w:tab w:val="left" w:pos="3060"/>
        </w:tabs>
        <w:rPr>
          <w:sz w:val="20"/>
          <w:szCs w:val="20"/>
        </w:rPr>
      </w:pPr>
    </w:p>
    <w:p w14:paraId="125E3CF9" w14:textId="6B508E31" w:rsidR="00B5640D" w:rsidRPr="008B1518" w:rsidRDefault="00B5640D" w:rsidP="00B5640D">
      <w:pPr>
        <w:tabs>
          <w:tab w:val="left" w:pos="3060"/>
        </w:tabs>
        <w:rPr>
          <w:sz w:val="20"/>
          <w:szCs w:val="20"/>
        </w:rPr>
      </w:pPr>
      <w:r w:rsidRPr="008B1518">
        <w:rPr>
          <w:sz w:val="20"/>
          <w:szCs w:val="20"/>
        </w:rPr>
        <w:t>FREMAP interpondrá las siguientes penalidades</w:t>
      </w:r>
      <w:r w:rsidR="00940ADC" w:rsidRPr="008B1518">
        <w:rPr>
          <w:sz w:val="20"/>
          <w:szCs w:val="20"/>
        </w:rPr>
        <w:t>, en caso de incumplimiento de los compromisos en materia de adscripción de medios</w:t>
      </w:r>
      <w:r w:rsidRPr="008B1518">
        <w:rPr>
          <w:sz w:val="20"/>
          <w:szCs w:val="20"/>
        </w:rPr>
        <w:t xml:space="preserve">: </w:t>
      </w:r>
    </w:p>
    <w:p w14:paraId="4455D0C2" w14:textId="77777777" w:rsidR="00B5640D" w:rsidRPr="008B1518" w:rsidRDefault="00B5640D" w:rsidP="00B5640D">
      <w:pPr>
        <w:rPr>
          <w:sz w:val="20"/>
          <w:szCs w:val="20"/>
        </w:rPr>
      </w:pPr>
    </w:p>
    <w:p w14:paraId="2B367413" w14:textId="4DDA27AE" w:rsidR="00B5640D" w:rsidRPr="008B1518" w:rsidRDefault="00611CF7" w:rsidP="00B5640D">
      <w:pPr>
        <w:numPr>
          <w:ilvl w:val="0"/>
          <w:numId w:val="26"/>
        </w:numPr>
        <w:rPr>
          <w:sz w:val="20"/>
          <w:szCs w:val="20"/>
        </w:rPr>
      </w:pPr>
      <w:r w:rsidRPr="008B1518">
        <w:rPr>
          <w:sz w:val="20"/>
          <w:szCs w:val="20"/>
        </w:rPr>
        <w:t>De 1</w:t>
      </w:r>
      <w:r w:rsidR="00B5640D" w:rsidRPr="008B1518">
        <w:rPr>
          <w:sz w:val="20"/>
          <w:szCs w:val="20"/>
        </w:rPr>
        <w:t xml:space="preserve"> incumplimiento</w:t>
      </w:r>
      <w:r w:rsidR="000642CC" w:rsidRPr="008B1518">
        <w:rPr>
          <w:sz w:val="20"/>
          <w:szCs w:val="20"/>
        </w:rPr>
        <w:t xml:space="preserve"> de los compromisos en materia de adscripción de medios</w:t>
      </w:r>
      <w:r w:rsidR="00B5640D" w:rsidRPr="008B1518">
        <w:rPr>
          <w:sz w:val="20"/>
          <w:szCs w:val="20"/>
        </w:rPr>
        <w:t xml:space="preserve">, se aplicará una penalidad de un </w:t>
      </w:r>
      <w:r w:rsidR="00865AC6" w:rsidRPr="008B1518">
        <w:rPr>
          <w:sz w:val="20"/>
          <w:szCs w:val="20"/>
        </w:rPr>
        <w:t>5</w:t>
      </w:r>
      <w:r w:rsidR="00B5640D" w:rsidRPr="008B1518">
        <w:rPr>
          <w:sz w:val="20"/>
          <w:szCs w:val="20"/>
        </w:rPr>
        <w:t xml:space="preserve">% del importe de adjudicación del contrato. </w:t>
      </w:r>
    </w:p>
    <w:p w14:paraId="630FCF52" w14:textId="6A8D9323" w:rsidR="00B5640D" w:rsidRPr="008B1518" w:rsidRDefault="00865AC6" w:rsidP="00B5640D">
      <w:pPr>
        <w:numPr>
          <w:ilvl w:val="0"/>
          <w:numId w:val="26"/>
        </w:numPr>
        <w:rPr>
          <w:sz w:val="20"/>
          <w:szCs w:val="20"/>
        </w:rPr>
      </w:pPr>
      <w:r w:rsidRPr="008B1518">
        <w:rPr>
          <w:sz w:val="20"/>
          <w:szCs w:val="20"/>
        </w:rPr>
        <w:t>Más de</w:t>
      </w:r>
      <w:r w:rsidR="00B5640D" w:rsidRPr="008B1518">
        <w:rPr>
          <w:sz w:val="20"/>
          <w:szCs w:val="20"/>
        </w:rPr>
        <w:t xml:space="preserve"> </w:t>
      </w:r>
      <w:r w:rsidRPr="008B1518">
        <w:rPr>
          <w:sz w:val="20"/>
          <w:szCs w:val="20"/>
        </w:rPr>
        <w:t>1</w:t>
      </w:r>
      <w:r w:rsidR="00B5640D" w:rsidRPr="008B1518">
        <w:rPr>
          <w:sz w:val="20"/>
          <w:szCs w:val="20"/>
        </w:rPr>
        <w:t xml:space="preserve"> incumplimiento</w:t>
      </w:r>
      <w:r w:rsidR="000642CC" w:rsidRPr="008B1518">
        <w:rPr>
          <w:sz w:val="20"/>
          <w:szCs w:val="20"/>
        </w:rPr>
        <w:t xml:space="preserve"> de los compromisos en materia de adscripción de medios</w:t>
      </w:r>
      <w:r w:rsidR="00B5640D" w:rsidRPr="008B1518">
        <w:rPr>
          <w:sz w:val="20"/>
          <w:szCs w:val="20"/>
        </w:rPr>
        <w:t xml:space="preserve">, se aplicará una penalidad de un </w:t>
      </w:r>
      <w:r w:rsidR="00A90D98" w:rsidRPr="008B1518">
        <w:rPr>
          <w:sz w:val="20"/>
          <w:szCs w:val="20"/>
        </w:rPr>
        <w:t>10</w:t>
      </w:r>
      <w:r w:rsidR="00B5640D" w:rsidRPr="008B1518">
        <w:rPr>
          <w:sz w:val="20"/>
          <w:szCs w:val="20"/>
        </w:rPr>
        <w:t>% del importe de adjudicación del contrato</w:t>
      </w:r>
      <w:r w:rsidRPr="008B1518">
        <w:rPr>
          <w:sz w:val="20"/>
          <w:szCs w:val="20"/>
        </w:rPr>
        <w:t xml:space="preserve"> por cada incumplimiento adicional.</w:t>
      </w:r>
    </w:p>
    <w:p w14:paraId="435232C8" w14:textId="77777777" w:rsidR="000642CC" w:rsidRPr="008B1518" w:rsidRDefault="000642CC" w:rsidP="00AD2FC0">
      <w:pPr>
        <w:tabs>
          <w:tab w:val="left" w:pos="3060"/>
        </w:tabs>
        <w:rPr>
          <w:sz w:val="20"/>
          <w:szCs w:val="20"/>
        </w:rPr>
      </w:pPr>
    </w:p>
    <w:p w14:paraId="367161D5" w14:textId="77777777" w:rsidR="00F949D1" w:rsidRPr="008B1518" w:rsidRDefault="00F949D1" w:rsidP="00F949D1">
      <w:pPr>
        <w:tabs>
          <w:tab w:val="left" w:pos="3060"/>
        </w:tabs>
        <w:rPr>
          <w:b/>
          <w:sz w:val="20"/>
          <w:szCs w:val="20"/>
          <w:u w:val="single"/>
        </w:rPr>
      </w:pPr>
      <w:r w:rsidRPr="008B1518">
        <w:rPr>
          <w:b/>
          <w:sz w:val="20"/>
          <w:szCs w:val="20"/>
          <w:u w:val="single"/>
        </w:rPr>
        <w:t xml:space="preserve">Resolución del contrato: </w:t>
      </w:r>
    </w:p>
    <w:p w14:paraId="36C2F615" w14:textId="77777777" w:rsidR="00F949D1" w:rsidRPr="008B1518" w:rsidRDefault="00F949D1" w:rsidP="00F949D1">
      <w:pPr>
        <w:tabs>
          <w:tab w:val="left" w:pos="3060"/>
        </w:tabs>
        <w:rPr>
          <w:sz w:val="20"/>
          <w:szCs w:val="20"/>
        </w:rPr>
      </w:pPr>
    </w:p>
    <w:p w14:paraId="60B071E4" w14:textId="1D143592" w:rsidR="00F949D1" w:rsidRPr="004A09DF" w:rsidRDefault="00655921" w:rsidP="00AD2FC0">
      <w:pPr>
        <w:tabs>
          <w:tab w:val="left" w:pos="3060"/>
        </w:tabs>
        <w:rPr>
          <w:sz w:val="20"/>
          <w:szCs w:val="20"/>
        </w:rPr>
      </w:pPr>
      <w:r w:rsidRPr="00655921">
        <w:rPr>
          <w:sz w:val="20"/>
          <w:szCs w:val="20"/>
        </w:rPr>
        <w:t xml:space="preserve">En caso de que, tras la imposición de la penalidad, el adjudicatario no resuelva el incumplimiento, FREMAP podrá resolver el contrato.  </w:t>
      </w:r>
    </w:p>
    <w:p w14:paraId="760199AC" w14:textId="77777777" w:rsidR="00F949D1" w:rsidRPr="008B1518" w:rsidRDefault="00F949D1" w:rsidP="00AD2FC0">
      <w:pPr>
        <w:tabs>
          <w:tab w:val="left" w:pos="3060"/>
        </w:tabs>
        <w:rPr>
          <w:b/>
          <w:bCs/>
          <w:sz w:val="20"/>
          <w:szCs w:val="20"/>
        </w:rPr>
      </w:pPr>
    </w:p>
    <w:p w14:paraId="020F4755" w14:textId="77777777" w:rsidR="009670FE" w:rsidRDefault="009670FE" w:rsidP="00AD2FC0">
      <w:pPr>
        <w:tabs>
          <w:tab w:val="left" w:pos="3060"/>
        </w:tabs>
        <w:rPr>
          <w:b/>
          <w:bCs/>
          <w:sz w:val="20"/>
          <w:szCs w:val="20"/>
        </w:rPr>
      </w:pPr>
    </w:p>
    <w:p w14:paraId="18538462" w14:textId="77777777" w:rsidR="009670FE" w:rsidRDefault="009670FE" w:rsidP="00AD2FC0">
      <w:pPr>
        <w:tabs>
          <w:tab w:val="left" w:pos="3060"/>
        </w:tabs>
        <w:rPr>
          <w:b/>
          <w:bCs/>
          <w:sz w:val="20"/>
          <w:szCs w:val="20"/>
        </w:rPr>
      </w:pPr>
    </w:p>
    <w:p w14:paraId="5FEE50FE" w14:textId="1F303AFB" w:rsidR="000642CC" w:rsidRPr="008B1518" w:rsidRDefault="000642CC" w:rsidP="00AD2FC0">
      <w:pPr>
        <w:tabs>
          <w:tab w:val="left" w:pos="3060"/>
        </w:tabs>
        <w:rPr>
          <w:b/>
          <w:bCs/>
          <w:sz w:val="20"/>
          <w:szCs w:val="20"/>
        </w:rPr>
      </w:pPr>
      <w:r w:rsidRPr="008B1518">
        <w:rPr>
          <w:b/>
          <w:bCs/>
          <w:sz w:val="20"/>
          <w:szCs w:val="20"/>
        </w:rPr>
        <w:t xml:space="preserve">Subcontratación </w:t>
      </w:r>
    </w:p>
    <w:p w14:paraId="55908EF6" w14:textId="77777777" w:rsidR="00F57AEF" w:rsidRPr="008B1518" w:rsidRDefault="00F57AEF" w:rsidP="00AD2FC0">
      <w:pPr>
        <w:tabs>
          <w:tab w:val="left" w:pos="3060"/>
        </w:tabs>
        <w:rPr>
          <w:sz w:val="20"/>
          <w:szCs w:val="20"/>
        </w:rPr>
      </w:pPr>
    </w:p>
    <w:p w14:paraId="1F1B908D" w14:textId="20209DCE" w:rsidR="00F57AEF" w:rsidRPr="008B1518" w:rsidRDefault="00F949D1" w:rsidP="00F57AEF">
      <w:pPr>
        <w:tabs>
          <w:tab w:val="left" w:pos="3060"/>
        </w:tabs>
        <w:rPr>
          <w:sz w:val="20"/>
          <w:szCs w:val="20"/>
        </w:rPr>
      </w:pPr>
      <w:r w:rsidRPr="008B1518">
        <w:rPr>
          <w:sz w:val="20"/>
          <w:szCs w:val="20"/>
        </w:rPr>
        <w:t>Por el</w:t>
      </w:r>
      <w:r w:rsidR="00F57AEF" w:rsidRPr="008B1518">
        <w:rPr>
          <w:sz w:val="20"/>
          <w:szCs w:val="20"/>
        </w:rPr>
        <w:t xml:space="preserve"> incumplimiento de los compromisos en materia de subcontratación</w:t>
      </w:r>
      <w:r w:rsidRPr="008B1518">
        <w:rPr>
          <w:sz w:val="20"/>
          <w:szCs w:val="20"/>
        </w:rPr>
        <w:t>, FREMAP interpondrá las siguientes penalidades</w:t>
      </w:r>
      <w:r w:rsidR="00FF64F4" w:rsidRPr="008B1518">
        <w:rPr>
          <w:sz w:val="20"/>
          <w:szCs w:val="20"/>
        </w:rPr>
        <w:t>, cuando se de alguno de los siguientes supuestos</w:t>
      </w:r>
      <w:r w:rsidRPr="008B1518">
        <w:rPr>
          <w:sz w:val="20"/>
          <w:szCs w:val="20"/>
        </w:rPr>
        <w:t xml:space="preserve">: </w:t>
      </w:r>
    </w:p>
    <w:p w14:paraId="3578C960" w14:textId="77777777" w:rsidR="00F57AEF" w:rsidRPr="008B1518" w:rsidRDefault="00F57AEF" w:rsidP="00AD2FC0">
      <w:pPr>
        <w:tabs>
          <w:tab w:val="left" w:pos="3060"/>
        </w:tabs>
        <w:rPr>
          <w:sz w:val="20"/>
          <w:szCs w:val="20"/>
        </w:rPr>
      </w:pPr>
    </w:p>
    <w:p w14:paraId="295FAD13" w14:textId="0DFDEE4A" w:rsidR="00F57AEF" w:rsidRPr="008B1518" w:rsidRDefault="000642CC" w:rsidP="00F57AEF">
      <w:pPr>
        <w:numPr>
          <w:ilvl w:val="0"/>
          <w:numId w:val="26"/>
        </w:numPr>
        <w:rPr>
          <w:sz w:val="20"/>
          <w:szCs w:val="20"/>
        </w:rPr>
      </w:pPr>
      <w:r w:rsidRPr="008B1518">
        <w:rPr>
          <w:sz w:val="20"/>
          <w:szCs w:val="20"/>
        </w:rPr>
        <w:t xml:space="preserve">En caso de </w:t>
      </w:r>
      <w:r w:rsidR="00F57AEF" w:rsidRPr="008B1518">
        <w:rPr>
          <w:sz w:val="20"/>
          <w:szCs w:val="20"/>
        </w:rPr>
        <w:t xml:space="preserve">que el adjudicatario no </w:t>
      </w:r>
      <w:r w:rsidRPr="008B1518">
        <w:rPr>
          <w:sz w:val="20"/>
          <w:szCs w:val="20"/>
        </w:rPr>
        <w:t>inform</w:t>
      </w:r>
      <w:r w:rsidR="00F57AEF" w:rsidRPr="008B1518">
        <w:rPr>
          <w:sz w:val="20"/>
          <w:szCs w:val="20"/>
        </w:rPr>
        <w:t>e</w:t>
      </w:r>
      <w:r w:rsidRPr="008B1518">
        <w:rPr>
          <w:sz w:val="20"/>
          <w:szCs w:val="20"/>
        </w:rPr>
        <w:t xml:space="preserve"> de las subcontrataciones realizada</w:t>
      </w:r>
      <w:r w:rsidR="00050B5A" w:rsidRPr="008B1518">
        <w:rPr>
          <w:sz w:val="20"/>
          <w:szCs w:val="20"/>
        </w:rPr>
        <w:t>s</w:t>
      </w:r>
      <w:r w:rsidR="001831A2" w:rsidRPr="008B1518">
        <w:rPr>
          <w:sz w:val="20"/>
          <w:szCs w:val="20"/>
        </w:rPr>
        <w:t xml:space="preserve"> y no entregue la documentación exigida para la subcontratación.</w:t>
      </w:r>
    </w:p>
    <w:p w14:paraId="60F3BE35" w14:textId="29A797E3" w:rsidR="00050B5A" w:rsidRPr="008B1518" w:rsidRDefault="00050B5A" w:rsidP="00F57AEF">
      <w:pPr>
        <w:numPr>
          <w:ilvl w:val="0"/>
          <w:numId w:val="26"/>
        </w:numPr>
        <w:rPr>
          <w:sz w:val="20"/>
          <w:szCs w:val="20"/>
        </w:rPr>
      </w:pPr>
      <w:r w:rsidRPr="008B1518">
        <w:rPr>
          <w:sz w:val="20"/>
          <w:szCs w:val="20"/>
        </w:rPr>
        <w:t>En caso de que el adjudicatario no informe de la identidad de l</w:t>
      </w:r>
      <w:r w:rsidR="001476EF" w:rsidRPr="008B1518">
        <w:rPr>
          <w:sz w:val="20"/>
          <w:szCs w:val="20"/>
        </w:rPr>
        <w:t>os subcontratistas.</w:t>
      </w:r>
    </w:p>
    <w:p w14:paraId="18042F20" w14:textId="77777777" w:rsidR="00F57AEF" w:rsidRPr="008B1518" w:rsidRDefault="00F57AEF" w:rsidP="00F949D1">
      <w:pPr>
        <w:ind w:left="720"/>
        <w:rPr>
          <w:sz w:val="20"/>
          <w:szCs w:val="20"/>
        </w:rPr>
      </w:pPr>
    </w:p>
    <w:p w14:paraId="2B2B3E62" w14:textId="56B8DF4A" w:rsidR="000642CC" w:rsidRPr="008B1518" w:rsidRDefault="00F949D1" w:rsidP="00F10785">
      <w:pPr>
        <w:rPr>
          <w:sz w:val="20"/>
          <w:szCs w:val="20"/>
        </w:rPr>
      </w:pPr>
      <w:r w:rsidRPr="008B1518">
        <w:rPr>
          <w:sz w:val="20"/>
          <w:szCs w:val="20"/>
        </w:rPr>
        <w:t>FREMAP</w:t>
      </w:r>
      <w:r w:rsidR="000642CC" w:rsidRPr="008B1518">
        <w:rPr>
          <w:sz w:val="20"/>
          <w:szCs w:val="20"/>
        </w:rPr>
        <w:t xml:space="preserve"> podrá aplicar al adjudicatario una penalización </w:t>
      </w:r>
      <w:r w:rsidR="006267AF" w:rsidRPr="008B1518">
        <w:rPr>
          <w:sz w:val="20"/>
          <w:szCs w:val="20"/>
        </w:rPr>
        <w:t xml:space="preserve">del </w:t>
      </w:r>
      <w:r w:rsidR="00996FE5" w:rsidRPr="008B1518">
        <w:rPr>
          <w:sz w:val="20"/>
          <w:szCs w:val="20"/>
        </w:rPr>
        <w:t>3</w:t>
      </w:r>
      <w:r w:rsidR="000642CC" w:rsidRPr="008B1518">
        <w:rPr>
          <w:sz w:val="20"/>
          <w:szCs w:val="20"/>
        </w:rPr>
        <w:t>% del importe de adjudicación</w:t>
      </w:r>
      <w:r w:rsidR="00214425" w:rsidRPr="008B1518">
        <w:rPr>
          <w:sz w:val="20"/>
          <w:szCs w:val="20"/>
        </w:rPr>
        <w:t>.</w:t>
      </w:r>
    </w:p>
    <w:p w14:paraId="65A2FBC1" w14:textId="77777777" w:rsidR="000642CC" w:rsidRPr="008B1518" w:rsidRDefault="000642CC" w:rsidP="00AD2FC0">
      <w:pPr>
        <w:tabs>
          <w:tab w:val="left" w:pos="3060"/>
        </w:tabs>
        <w:rPr>
          <w:sz w:val="20"/>
          <w:szCs w:val="20"/>
        </w:rPr>
      </w:pPr>
    </w:p>
    <w:p w14:paraId="17824D41"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7CDA7ED8" w14:textId="77777777" w:rsidR="00AD2FC0" w:rsidRPr="008B1518" w:rsidRDefault="00AD2FC0" w:rsidP="00AD2FC0">
      <w:pPr>
        <w:tabs>
          <w:tab w:val="left" w:pos="3060"/>
        </w:tabs>
        <w:rPr>
          <w:sz w:val="20"/>
          <w:szCs w:val="20"/>
        </w:rPr>
      </w:pPr>
    </w:p>
    <w:p w14:paraId="1E05C0D0" w14:textId="2147CDB0" w:rsidR="00F949D1" w:rsidRPr="008B1518" w:rsidRDefault="00AD2FC0" w:rsidP="00AD2FC0">
      <w:pPr>
        <w:tabs>
          <w:tab w:val="left" w:pos="3060"/>
        </w:tabs>
        <w:rPr>
          <w:sz w:val="20"/>
          <w:szCs w:val="20"/>
        </w:rPr>
      </w:pPr>
      <w:r w:rsidRPr="00655921">
        <w:rPr>
          <w:sz w:val="20"/>
          <w:szCs w:val="20"/>
        </w:rPr>
        <w:t xml:space="preserve">En caso de </w:t>
      </w:r>
      <w:r w:rsidR="00F949D1" w:rsidRPr="00655921">
        <w:rPr>
          <w:sz w:val="20"/>
          <w:szCs w:val="20"/>
        </w:rPr>
        <w:t>que</w:t>
      </w:r>
      <w:r w:rsidR="007D202D" w:rsidRPr="00655921">
        <w:rPr>
          <w:sz w:val="20"/>
          <w:szCs w:val="20"/>
        </w:rPr>
        <w:t xml:space="preserve">, tras la imposición de la penalidad, el adjudicatario no resuelva el incumplimiento, </w:t>
      </w:r>
      <w:r w:rsidR="00F949D1" w:rsidRPr="00655921">
        <w:rPr>
          <w:sz w:val="20"/>
          <w:szCs w:val="20"/>
        </w:rPr>
        <w:t>FREMAP podrá resolver el contrato.</w:t>
      </w:r>
      <w:r w:rsidR="00F949D1" w:rsidRPr="008B1518">
        <w:rPr>
          <w:sz w:val="20"/>
          <w:szCs w:val="20"/>
        </w:rPr>
        <w:t xml:space="preserve"> </w:t>
      </w:r>
      <w:r w:rsidR="00110FAF" w:rsidRPr="008B1518">
        <w:rPr>
          <w:sz w:val="20"/>
          <w:szCs w:val="20"/>
        </w:rPr>
        <w:t xml:space="preserve"> </w:t>
      </w:r>
    </w:p>
    <w:p w14:paraId="42B52C8D" w14:textId="77777777" w:rsidR="00976CB7" w:rsidRPr="008B1518" w:rsidRDefault="00976CB7" w:rsidP="00AD2FC0">
      <w:pPr>
        <w:tabs>
          <w:tab w:val="left" w:pos="3060"/>
        </w:tabs>
        <w:rPr>
          <w:sz w:val="20"/>
          <w:szCs w:val="20"/>
        </w:rPr>
      </w:pPr>
    </w:p>
    <w:p w14:paraId="2A98B210" w14:textId="77777777" w:rsidR="00AD2FC0" w:rsidRPr="008B1518" w:rsidRDefault="00AD2FC0" w:rsidP="00AD2FC0">
      <w:pPr>
        <w:tabs>
          <w:tab w:val="left" w:pos="3060"/>
        </w:tabs>
        <w:rPr>
          <w:sz w:val="20"/>
          <w:szCs w:val="20"/>
        </w:rPr>
      </w:pPr>
    </w:p>
    <w:p w14:paraId="3EF3DAD1"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EN MATERIA DEL PLAN DE CALIDAD Y EL PLAN DE SEGURIDAD Y SALUD</w:t>
      </w:r>
    </w:p>
    <w:p w14:paraId="2C1E56F3" w14:textId="77777777" w:rsidR="00AD2FC0" w:rsidRPr="008B1518" w:rsidRDefault="00AD2FC0" w:rsidP="00AD2FC0">
      <w:pPr>
        <w:tabs>
          <w:tab w:val="left" w:pos="3060"/>
        </w:tabs>
        <w:rPr>
          <w:sz w:val="20"/>
          <w:szCs w:val="20"/>
        </w:rPr>
      </w:pPr>
    </w:p>
    <w:p w14:paraId="22FA65A5"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7B1A3BB6" w14:textId="77777777" w:rsidR="00AD2FC0" w:rsidRPr="008B1518" w:rsidRDefault="00AD2FC0" w:rsidP="00AD2FC0">
      <w:pPr>
        <w:tabs>
          <w:tab w:val="left" w:pos="3060"/>
        </w:tabs>
        <w:rPr>
          <w:b/>
          <w:i/>
          <w:sz w:val="20"/>
          <w:szCs w:val="20"/>
        </w:rPr>
      </w:pPr>
    </w:p>
    <w:p w14:paraId="7D78F02A" w14:textId="2776A3E3" w:rsidR="00976CB7" w:rsidRPr="008B1518" w:rsidRDefault="00AD2FC0" w:rsidP="00AD2FC0">
      <w:pPr>
        <w:tabs>
          <w:tab w:val="left" w:pos="3060"/>
        </w:tabs>
        <w:rPr>
          <w:sz w:val="20"/>
          <w:szCs w:val="20"/>
        </w:rPr>
      </w:pPr>
      <w:r w:rsidRPr="008B1518">
        <w:rPr>
          <w:sz w:val="20"/>
          <w:szCs w:val="20"/>
        </w:rPr>
        <w:t>En caso de la no entrega del plan de control de calidad en el plazo citado del Pliego de Prescripciones Técnicas y la inobservancia de las indicaciones del coordinador de SyS en materia del plan de seguridad y salud, FREMAP podrá resolver el contrato.</w:t>
      </w:r>
    </w:p>
    <w:p w14:paraId="7C2C2935" w14:textId="77777777" w:rsidR="00AD2FC0" w:rsidRDefault="00AD2FC0" w:rsidP="00AD2FC0">
      <w:pPr>
        <w:tabs>
          <w:tab w:val="left" w:pos="3060"/>
        </w:tabs>
        <w:rPr>
          <w:sz w:val="20"/>
          <w:szCs w:val="20"/>
        </w:rPr>
      </w:pPr>
    </w:p>
    <w:p w14:paraId="244D5551" w14:textId="77777777" w:rsidR="009670FE" w:rsidRPr="008B1518" w:rsidRDefault="009670FE" w:rsidP="00AD2FC0">
      <w:pPr>
        <w:tabs>
          <w:tab w:val="left" w:pos="3060"/>
        </w:tabs>
        <w:rPr>
          <w:sz w:val="20"/>
          <w:szCs w:val="20"/>
        </w:rPr>
      </w:pPr>
    </w:p>
    <w:p w14:paraId="4535CAD8"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DE LAS CONDICIONES ESPECIALES DE EJECUCIÓN</w:t>
      </w:r>
    </w:p>
    <w:p w14:paraId="3BB38C39" w14:textId="77777777" w:rsidR="00AD2FC0" w:rsidRPr="008B1518" w:rsidRDefault="00AD2FC0" w:rsidP="00AD2FC0">
      <w:pPr>
        <w:tabs>
          <w:tab w:val="left" w:pos="3060"/>
        </w:tabs>
        <w:rPr>
          <w:sz w:val="20"/>
          <w:szCs w:val="20"/>
        </w:rPr>
      </w:pPr>
    </w:p>
    <w:p w14:paraId="721732AE"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7F004474" w14:textId="77777777" w:rsidR="00AD2FC0" w:rsidRPr="008B1518" w:rsidRDefault="00AD2FC0" w:rsidP="00AD2FC0">
      <w:pPr>
        <w:tabs>
          <w:tab w:val="left" w:pos="3060"/>
        </w:tabs>
        <w:rPr>
          <w:sz w:val="20"/>
          <w:szCs w:val="20"/>
        </w:rPr>
      </w:pPr>
    </w:p>
    <w:p w14:paraId="3BD5FB7E" w14:textId="0250DE2F" w:rsidR="00AD2FC0" w:rsidRPr="008B1518" w:rsidRDefault="00AD2FC0" w:rsidP="00AD2FC0">
      <w:pPr>
        <w:tabs>
          <w:tab w:val="left" w:pos="3060"/>
        </w:tabs>
        <w:rPr>
          <w:sz w:val="20"/>
          <w:szCs w:val="20"/>
        </w:rPr>
      </w:pPr>
      <w:r w:rsidRPr="008B1518">
        <w:rPr>
          <w:sz w:val="20"/>
          <w:szCs w:val="20"/>
        </w:rPr>
        <w:lastRenderedPageBreak/>
        <w:t>En caso de incumplimiento de lo señalado en las condiciones especiales de ejecución, FREMAP podrá resolver el contrato.</w:t>
      </w:r>
    </w:p>
    <w:p w14:paraId="1B1DE705" w14:textId="77777777" w:rsidR="00AD2FC0" w:rsidRPr="008B1518" w:rsidRDefault="00AD2FC0" w:rsidP="00AD2FC0">
      <w:pPr>
        <w:tabs>
          <w:tab w:val="left" w:pos="3060"/>
        </w:tabs>
        <w:rPr>
          <w:sz w:val="20"/>
          <w:szCs w:val="20"/>
        </w:rPr>
      </w:pPr>
    </w:p>
    <w:p w14:paraId="308AB11A" w14:textId="2793FFD0" w:rsidR="008C2039" w:rsidRPr="008B1518" w:rsidRDefault="00AD2FC0" w:rsidP="002F64B9">
      <w:pPr>
        <w:tabs>
          <w:tab w:val="left" w:pos="3060"/>
        </w:tabs>
        <w:rPr>
          <w:b/>
          <w:sz w:val="20"/>
          <w:szCs w:val="20"/>
        </w:rPr>
      </w:pPr>
      <w:r w:rsidRPr="008B1518">
        <w:rPr>
          <w:b/>
          <w:sz w:val="20"/>
          <w:szCs w:val="20"/>
        </w:rPr>
        <w:t>NOTA 1: LA RESOLUCIÓN DEL CONTRATO Y LAS PENALIDADES NO TENDRÁN LUGAR EN CASO DE FUERZA MAYOR O CAUSA JUSTIFICADA A JUICIO DE FREMAP.</w:t>
      </w:r>
    </w:p>
    <w:sectPr w:rsidR="008C2039" w:rsidRPr="008B1518" w:rsidSect="006651B3">
      <w:headerReference w:type="even" r:id="rId8"/>
      <w:headerReference w:type="default" r:id="rId9"/>
      <w:footerReference w:type="even" r:id="rId10"/>
      <w:footerReference w:type="default" r:id="rId11"/>
      <w:headerReference w:type="first" r:id="rId12"/>
      <w:footerReference w:type="first" r:id="rId13"/>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942B7" w14:textId="77777777" w:rsidR="00BE0827" w:rsidRDefault="00BE0827">
      <w:r>
        <w:separator/>
      </w:r>
    </w:p>
  </w:endnote>
  <w:endnote w:type="continuationSeparator" w:id="0">
    <w:p w14:paraId="378CC887" w14:textId="77777777" w:rsidR="00BE0827" w:rsidRDefault="00BE0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7FDD1" w14:textId="77777777" w:rsidR="00B3580F" w:rsidRDefault="00B3580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E0A5" w14:textId="2F2C55DB" w:rsidR="00EC114D" w:rsidRPr="004E634B" w:rsidRDefault="008C2039" w:rsidP="009029AE">
    <w:pPr>
      <w:pStyle w:val="Piedepgina"/>
      <w:tabs>
        <w:tab w:val="clear" w:pos="4252"/>
        <w:tab w:val="clear" w:pos="8504"/>
        <w:tab w:val="right" w:pos="9498"/>
      </w:tabs>
      <w:jc w:val="left"/>
      <w:rPr>
        <w:rFonts w:cs="Calibri"/>
        <w:b/>
        <w:sz w:val="16"/>
        <w:szCs w:val="16"/>
      </w:rPr>
    </w:pPr>
    <w:r>
      <w:rPr>
        <w:rFonts w:cs="Calibri"/>
        <w:i/>
        <w:sz w:val="16"/>
        <w:szCs w:val="16"/>
      </w:rPr>
      <w:t xml:space="preserve">Anexo de </w:t>
    </w:r>
    <w:r w:rsidR="00C90C9A">
      <w:rPr>
        <w:rFonts w:cs="Calibri"/>
        <w:i/>
        <w:sz w:val="16"/>
        <w:szCs w:val="16"/>
      </w:rPr>
      <w:t>penalidades y resolución del contrato</w:t>
    </w:r>
    <w:r w:rsidRPr="004E634B">
      <w:rPr>
        <w:rFonts w:cs="Calibri"/>
        <w:i/>
        <w:sz w:val="16"/>
        <w:szCs w:val="16"/>
      </w:rPr>
      <w:tab/>
    </w:r>
    <w:r w:rsidRPr="004E634B">
      <w:rPr>
        <w:rFonts w:cs="Calibri"/>
        <w:sz w:val="16"/>
        <w:szCs w:val="16"/>
      </w:rPr>
      <w:t xml:space="preserve">Página </w:t>
    </w:r>
    <w:r w:rsidRPr="004E634B">
      <w:rPr>
        <w:rFonts w:cs="Calibri"/>
        <w:b/>
        <w:sz w:val="16"/>
        <w:szCs w:val="16"/>
      </w:rPr>
      <w:fldChar w:fldCharType="begin"/>
    </w:r>
    <w:r w:rsidRPr="004E634B">
      <w:rPr>
        <w:rFonts w:cs="Calibri"/>
        <w:b/>
        <w:sz w:val="16"/>
        <w:szCs w:val="16"/>
      </w:rPr>
      <w:instrText>PAGE</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r w:rsidRPr="004E634B">
      <w:rPr>
        <w:rFonts w:cs="Calibri"/>
        <w:sz w:val="16"/>
        <w:szCs w:val="16"/>
      </w:rPr>
      <w:t xml:space="preserve"> de </w:t>
    </w:r>
    <w:r w:rsidRPr="004E634B">
      <w:rPr>
        <w:rFonts w:cs="Calibri"/>
        <w:b/>
        <w:sz w:val="16"/>
        <w:szCs w:val="16"/>
      </w:rPr>
      <w:fldChar w:fldCharType="begin"/>
    </w:r>
    <w:r w:rsidRPr="004E634B">
      <w:rPr>
        <w:rFonts w:cs="Calibri"/>
        <w:b/>
        <w:sz w:val="16"/>
        <w:szCs w:val="16"/>
      </w:rPr>
      <w:instrText>NUMPAGES</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DEA36" w14:textId="77777777" w:rsidR="00B3580F" w:rsidRDefault="00B3580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97516" w14:textId="77777777" w:rsidR="00BE0827" w:rsidRDefault="00BE0827">
      <w:r>
        <w:separator/>
      </w:r>
    </w:p>
  </w:footnote>
  <w:footnote w:type="continuationSeparator" w:id="0">
    <w:p w14:paraId="1E4412A5" w14:textId="77777777" w:rsidR="00BE0827" w:rsidRDefault="00BE0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41147" w14:textId="77777777" w:rsidR="00B3580F" w:rsidRDefault="00B3580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E0A4" w14:textId="41A8B079" w:rsidR="00EC114D" w:rsidRDefault="00B3580F" w:rsidP="0063477A">
    <w:pPr>
      <w:pStyle w:val="Encabezado"/>
      <w:ind w:left="1843"/>
      <w:jc w:val="center"/>
      <w:rPr>
        <w:rFonts w:cs="Calibri"/>
        <w:bCs/>
        <w:i/>
        <w:sz w:val="16"/>
        <w:szCs w:val="16"/>
      </w:rPr>
    </w:pPr>
    <w:r>
      <w:rPr>
        <w:rFonts w:ascii="Times New Roman" w:hAnsi="Times New Roman"/>
        <w:szCs w:val="24"/>
      </w:rPr>
      <w:pict w14:anchorId="7C0DE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10.45pt;width:45.75pt;height:29.25pt;z-index:251657216">
          <v:imagedata r:id="rId1" o:title="FREMAP SIN APELLIDO"/>
          <w10:wrap type="topAndBottom"/>
        </v:shape>
      </w:pict>
    </w:r>
    <w:r>
      <w:pict w14:anchorId="7C0DE0A7">
        <v:shape id="_x0000_s1026" type="#_x0000_t75" style="position:absolute;left:0;text-align:left;margin-left:0;margin-top:0;width:437.7pt;height:431.5pt;z-index:-251658240;mso-position-horizontal:center;mso-position-horizontal-relative:margin;mso-position-vertical:center;mso-position-vertical-relative:margin" o:allowincell="f">
          <v:imagedata r:id="rId2" o:title="Captura 3" gain="19661f" blacklevel="22938f"/>
          <w10:wrap anchorx="margin" anchory="margin"/>
        </v:shape>
      </w:pict>
    </w:r>
    <w:r w:rsidR="00DD04C3" w:rsidRPr="00DD04C3">
      <w:rPr>
        <w:rFonts w:cs="Calibri"/>
        <w:i/>
        <w:sz w:val="16"/>
        <w:szCs w:val="16"/>
      </w:rPr>
      <w:t>L</w:t>
    </w:r>
    <w:r w:rsidR="002659AC">
      <w:rPr>
        <w:rFonts w:cs="Calibri"/>
        <w:i/>
        <w:sz w:val="16"/>
        <w:szCs w:val="16"/>
      </w:rPr>
      <w:t xml:space="preserve">ICT/99/024/2024/0084  - </w:t>
    </w:r>
    <w:r w:rsidR="002659AC">
      <w:rPr>
        <w:rFonts w:cs="Calibri"/>
        <w:i/>
        <w:sz w:val="16"/>
        <w:szCs w:val="16"/>
      </w:rPr>
      <w:tab/>
    </w:r>
    <w:r w:rsidRPr="00B3580F">
      <w:rPr>
        <w:rFonts w:cs="Calibri"/>
        <w:i/>
        <w:sz w:val="16"/>
        <w:szCs w:val="16"/>
      </w:rPr>
      <w:t>Contratación de las obras de adecuación para la instalación de cargadores de vehículos eléctricos en el parking de empleados del Complejo Hospitalario de FREMAP, Mutua Colaboradora con la Seguridad Social nº61, sito en Carretera de Pozuelo nº 61 de Majadahonda (Madrid).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ADC7" w14:textId="77777777" w:rsidR="00B3580F" w:rsidRDefault="00B3580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7A023AAC"/>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rPr>
    </w:lvl>
    <w:lvl w:ilvl="2">
      <w:start w:val="1"/>
      <w:numFmt w:val="decimal"/>
      <w:lvlText w:val="%1.%2.%3"/>
      <w:lvlJc w:val="left"/>
      <w:pPr>
        <w:ind w:left="0" w:firstLine="0"/>
      </w:pPr>
      <w:rPr>
        <w:rFonts w:hint="default"/>
      </w:rPr>
    </w:lvl>
    <w:lvl w:ilvl="3">
      <w:start w:val="1"/>
      <w:numFmt w:val="decimal"/>
      <w:pStyle w:val="Ttulo4"/>
      <w:lvlText w:val="%1.%2.%3.%4"/>
      <w:lvlJc w:val="left"/>
      <w:pPr>
        <w:ind w:left="0" w:firstLine="0"/>
      </w:pPr>
      <w:rPr>
        <w:rFonts w:hint="default"/>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0" w:firstLine="0"/>
      </w:pPr>
      <w:rPr>
        <w:rFonts w:hint="default"/>
      </w:rPr>
    </w:lvl>
    <w:lvl w:ilvl="6">
      <w:start w:val="1"/>
      <w:numFmt w:val="decimal"/>
      <w:pStyle w:val="Ttulo7"/>
      <w:lvlText w:val="%1.%2.%3.%4.%5.%6.%7"/>
      <w:lvlJc w:val="left"/>
      <w:pPr>
        <w:ind w:left="0" w:firstLine="0"/>
      </w:pPr>
      <w:rPr>
        <w:rFonts w:hint="default"/>
      </w:rPr>
    </w:lvl>
    <w:lvl w:ilvl="7">
      <w:start w:val="1"/>
      <w:numFmt w:val="decimal"/>
      <w:pStyle w:val="Ttulo8"/>
      <w:lvlText w:val="%1.%2.%3.%4.%5.%6.%7.%8"/>
      <w:lvlJc w:val="left"/>
      <w:pPr>
        <w:ind w:left="0" w:firstLine="0"/>
      </w:pPr>
      <w:rPr>
        <w:rFonts w:hint="default"/>
      </w:rPr>
    </w:lvl>
    <w:lvl w:ilvl="8">
      <w:start w:val="1"/>
      <w:numFmt w:val="decimal"/>
      <w:pStyle w:val="Ttulo9"/>
      <w:lvlText w:val="%1.%2.%3.%4.%5.%6.%7.%8.%9"/>
      <w:lvlJc w:val="left"/>
      <w:pPr>
        <w:ind w:left="0" w:firstLine="0"/>
      </w:pPr>
      <w:rPr>
        <w:rFonts w:hint="default"/>
      </w:rPr>
    </w:lvl>
  </w:abstractNum>
  <w:abstractNum w:abstractNumId="2" w15:restartNumberingAfterBreak="0">
    <w:nsid w:val="00F26C7D"/>
    <w:multiLevelType w:val="multilevel"/>
    <w:tmpl w:val="0E38D81C"/>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3F340BF"/>
    <w:multiLevelType w:val="hybridMultilevel"/>
    <w:tmpl w:val="3CD646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75115B"/>
    <w:multiLevelType w:val="hybridMultilevel"/>
    <w:tmpl w:val="74C06E8C"/>
    <w:lvl w:ilvl="0" w:tplc="62D8823A">
      <w:start w:val="1"/>
      <w:numFmt w:val="upperLetter"/>
      <w:lvlText w:val="%1.)"/>
      <w:lvlJc w:val="left"/>
      <w:pPr>
        <w:ind w:left="1070" w:hanging="360"/>
      </w:pPr>
      <w:rPr>
        <w:rFonts w:hint="default"/>
        <w:b/>
      </w:rPr>
    </w:lvl>
    <w:lvl w:ilvl="1" w:tplc="6FE66AD4" w:tentative="1">
      <w:start w:val="1"/>
      <w:numFmt w:val="lowerLetter"/>
      <w:lvlText w:val="%2."/>
      <w:lvlJc w:val="left"/>
      <w:pPr>
        <w:ind w:left="1647" w:hanging="360"/>
      </w:pPr>
    </w:lvl>
    <w:lvl w:ilvl="2" w:tplc="A3100B24" w:tentative="1">
      <w:start w:val="1"/>
      <w:numFmt w:val="lowerRoman"/>
      <w:lvlText w:val="%3."/>
      <w:lvlJc w:val="right"/>
      <w:pPr>
        <w:ind w:left="2367" w:hanging="180"/>
      </w:pPr>
    </w:lvl>
    <w:lvl w:ilvl="3" w:tplc="9F10D31C" w:tentative="1">
      <w:start w:val="1"/>
      <w:numFmt w:val="decimal"/>
      <w:lvlText w:val="%4."/>
      <w:lvlJc w:val="left"/>
      <w:pPr>
        <w:ind w:left="3087" w:hanging="360"/>
      </w:pPr>
    </w:lvl>
    <w:lvl w:ilvl="4" w:tplc="528A0442" w:tentative="1">
      <w:start w:val="1"/>
      <w:numFmt w:val="lowerLetter"/>
      <w:lvlText w:val="%5."/>
      <w:lvlJc w:val="left"/>
      <w:pPr>
        <w:ind w:left="3807" w:hanging="360"/>
      </w:pPr>
    </w:lvl>
    <w:lvl w:ilvl="5" w:tplc="9FF4C54A" w:tentative="1">
      <w:start w:val="1"/>
      <w:numFmt w:val="lowerRoman"/>
      <w:lvlText w:val="%6."/>
      <w:lvlJc w:val="right"/>
      <w:pPr>
        <w:ind w:left="4527" w:hanging="180"/>
      </w:pPr>
    </w:lvl>
    <w:lvl w:ilvl="6" w:tplc="43522E1A" w:tentative="1">
      <w:start w:val="1"/>
      <w:numFmt w:val="decimal"/>
      <w:lvlText w:val="%7."/>
      <w:lvlJc w:val="left"/>
      <w:pPr>
        <w:ind w:left="5247" w:hanging="360"/>
      </w:pPr>
    </w:lvl>
    <w:lvl w:ilvl="7" w:tplc="E5EE5DC8" w:tentative="1">
      <w:start w:val="1"/>
      <w:numFmt w:val="lowerLetter"/>
      <w:lvlText w:val="%8."/>
      <w:lvlJc w:val="left"/>
      <w:pPr>
        <w:ind w:left="5967" w:hanging="360"/>
      </w:pPr>
    </w:lvl>
    <w:lvl w:ilvl="8" w:tplc="4680181E" w:tentative="1">
      <w:start w:val="1"/>
      <w:numFmt w:val="lowerRoman"/>
      <w:lvlText w:val="%9."/>
      <w:lvlJc w:val="right"/>
      <w:pPr>
        <w:ind w:left="6687" w:hanging="180"/>
      </w:pPr>
    </w:lvl>
  </w:abstractNum>
  <w:abstractNum w:abstractNumId="5" w15:restartNumberingAfterBreak="0">
    <w:nsid w:val="0C106309"/>
    <w:multiLevelType w:val="hybridMultilevel"/>
    <w:tmpl w:val="33EC63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E4E764E"/>
    <w:multiLevelType w:val="hybridMultilevel"/>
    <w:tmpl w:val="BEB0FA6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2F576EF"/>
    <w:multiLevelType w:val="multilevel"/>
    <w:tmpl w:val="FFFFFFFF"/>
    <w:lvl w:ilvl="0">
      <w:start w:val="10"/>
      <w:numFmt w:val="decimal"/>
      <w:lvlText w:val="%1."/>
      <w:lvlJc w:val="left"/>
      <w:pPr>
        <w:ind w:left="600" w:hanging="600"/>
      </w:pPr>
      <w:rPr>
        <w:rFonts w:cs="Times New Roman" w:hint="default"/>
      </w:rPr>
    </w:lvl>
    <w:lvl w:ilvl="1">
      <w:start w:val="2"/>
      <w:numFmt w:val="decimal"/>
      <w:lvlText w:val="%1.%2."/>
      <w:lvlJc w:val="left"/>
      <w:pPr>
        <w:ind w:left="1530" w:hanging="600"/>
      </w:pPr>
      <w:rPr>
        <w:rFonts w:cs="Times New Roman" w:hint="default"/>
      </w:rPr>
    </w:lvl>
    <w:lvl w:ilvl="2">
      <w:start w:val="3"/>
      <w:numFmt w:val="decimal"/>
      <w:lvlText w:val="%1.%2.%3."/>
      <w:lvlJc w:val="left"/>
      <w:pPr>
        <w:ind w:left="2580" w:hanging="720"/>
      </w:pPr>
      <w:rPr>
        <w:rFonts w:cs="Times New Roman" w:hint="default"/>
      </w:rPr>
    </w:lvl>
    <w:lvl w:ilvl="3">
      <w:start w:val="1"/>
      <w:numFmt w:val="decimal"/>
      <w:lvlText w:val="%1.%2.%3.%4."/>
      <w:lvlJc w:val="left"/>
      <w:pPr>
        <w:ind w:left="3510" w:hanging="720"/>
      </w:pPr>
      <w:rPr>
        <w:rFonts w:cs="Times New Roman" w:hint="default"/>
      </w:rPr>
    </w:lvl>
    <w:lvl w:ilvl="4">
      <w:start w:val="1"/>
      <w:numFmt w:val="decimal"/>
      <w:lvlText w:val="%1.%2.%3.%4.%5."/>
      <w:lvlJc w:val="left"/>
      <w:pPr>
        <w:ind w:left="4800" w:hanging="1080"/>
      </w:pPr>
      <w:rPr>
        <w:rFonts w:cs="Times New Roman" w:hint="default"/>
      </w:rPr>
    </w:lvl>
    <w:lvl w:ilvl="5">
      <w:start w:val="1"/>
      <w:numFmt w:val="decimal"/>
      <w:lvlText w:val="%1.%2.%3.%4.%5.%6."/>
      <w:lvlJc w:val="left"/>
      <w:pPr>
        <w:ind w:left="5730" w:hanging="1080"/>
      </w:pPr>
      <w:rPr>
        <w:rFonts w:cs="Times New Roman" w:hint="default"/>
      </w:rPr>
    </w:lvl>
    <w:lvl w:ilvl="6">
      <w:start w:val="1"/>
      <w:numFmt w:val="decimal"/>
      <w:lvlText w:val="%1.%2.%3.%4.%5.%6.%7."/>
      <w:lvlJc w:val="left"/>
      <w:pPr>
        <w:ind w:left="7020" w:hanging="1440"/>
      </w:pPr>
      <w:rPr>
        <w:rFonts w:cs="Times New Roman" w:hint="default"/>
      </w:rPr>
    </w:lvl>
    <w:lvl w:ilvl="7">
      <w:start w:val="1"/>
      <w:numFmt w:val="decimal"/>
      <w:lvlText w:val="%1.%2.%3.%4.%5.%6.%7.%8."/>
      <w:lvlJc w:val="left"/>
      <w:pPr>
        <w:ind w:left="7950" w:hanging="1440"/>
      </w:pPr>
      <w:rPr>
        <w:rFonts w:cs="Times New Roman" w:hint="default"/>
      </w:rPr>
    </w:lvl>
    <w:lvl w:ilvl="8">
      <w:start w:val="1"/>
      <w:numFmt w:val="decimal"/>
      <w:lvlText w:val="%1.%2.%3.%4.%5.%6.%7.%8.%9."/>
      <w:lvlJc w:val="left"/>
      <w:pPr>
        <w:ind w:left="9240" w:hanging="1800"/>
      </w:pPr>
      <w:rPr>
        <w:rFonts w:cs="Times New Roman" w:hint="default"/>
      </w:rPr>
    </w:lvl>
  </w:abstractNum>
  <w:abstractNum w:abstractNumId="8"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DA49B8"/>
    <w:multiLevelType w:val="hybridMultilevel"/>
    <w:tmpl w:val="D91CC3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0A14EA0"/>
    <w:multiLevelType w:val="hybridMultilevel"/>
    <w:tmpl w:val="B128DE9C"/>
    <w:lvl w:ilvl="0" w:tplc="7186AD3A">
      <w:start w:val="1"/>
      <w:numFmt w:val="decimal"/>
      <w:lvlText w:val="%1."/>
      <w:lvlJc w:val="left"/>
      <w:pPr>
        <w:ind w:left="720" w:hanging="360"/>
      </w:pPr>
      <w:rPr>
        <w:rFonts w:hint="default"/>
      </w:rPr>
    </w:lvl>
    <w:lvl w:ilvl="1" w:tplc="067E8E60" w:tentative="1">
      <w:start w:val="1"/>
      <w:numFmt w:val="bullet"/>
      <w:lvlText w:val="o"/>
      <w:lvlJc w:val="left"/>
      <w:pPr>
        <w:ind w:left="1440" w:hanging="360"/>
      </w:pPr>
      <w:rPr>
        <w:rFonts w:ascii="Courier New" w:hAnsi="Courier New" w:cs="Courier New" w:hint="default"/>
      </w:rPr>
    </w:lvl>
    <w:lvl w:ilvl="2" w:tplc="A5BA7FE0" w:tentative="1">
      <w:start w:val="1"/>
      <w:numFmt w:val="bullet"/>
      <w:lvlText w:val=""/>
      <w:lvlJc w:val="left"/>
      <w:pPr>
        <w:ind w:left="2160" w:hanging="360"/>
      </w:pPr>
      <w:rPr>
        <w:rFonts w:ascii="Wingdings" w:hAnsi="Wingdings" w:hint="default"/>
      </w:rPr>
    </w:lvl>
    <w:lvl w:ilvl="3" w:tplc="2B7C81DC" w:tentative="1">
      <w:start w:val="1"/>
      <w:numFmt w:val="bullet"/>
      <w:lvlText w:val=""/>
      <w:lvlJc w:val="left"/>
      <w:pPr>
        <w:ind w:left="2880" w:hanging="360"/>
      </w:pPr>
      <w:rPr>
        <w:rFonts w:ascii="Symbol" w:hAnsi="Symbol" w:hint="default"/>
      </w:rPr>
    </w:lvl>
    <w:lvl w:ilvl="4" w:tplc="53B48324" w:tentative="1">
      <w:start w:val="1"/>
      <w:numFmt w:val="bullet"/>
      <w:lvlText w:val="o"/>
      <w:lvlJc w:val="left"/>
      <w:pPr>
        <w:ind w:left="3600" w:hanging="360"/>
      </w:pPr>
      <w:rPr>
        <w:rFonts w:ascii="Courier New" w:hAnsi="Courier New" w:cs="Courier New" w:hint="default"/>
      </w:rPr>
    </w:lvl>
    <w:lvl w:ilvl="5" w:tplc="95D46D46" w:tentative="1">
      <w:start w:val="1"/>
      <w:numFmt w:val="bullet"/>
      <w:lvlText w:val=""/>
      <w:lvlJc w:val="left"/>
      <w:pPr>
        <w:ind w:left="4320" w:hanging="360"/>
      </w:pPr>
      <w:rPr>
        <w:rFonts w:ascii="Wingdings" w:hAnsi="Wingdings" w:hint="default"/>
      </w:rPr>
    </w:lvl>
    <w:lvl w:ilvl="6" w:tplc="A04AE6E6" w:tentative="1">
      <w:start w:val="1"/>
      <w:numFmt w:val="bullet"/>
      <w:lvlText w:val=""/>
      <w:lvlJc w:val="left"/>
      <w:pPr>
        <w:ind w:left="5040" w:hanging="360"/>
      </w:pPr>
      <w:rPr>
        <w:rFonts w:ascii="Symbol" w:hAnsi="Symbol" w:hint="default"/>
      </w:rPr>
    </w:lvl>
    <w:lvl w:ilvl="7" w:tplc="B65C6610" w:tentative="1">
      <w:start w:val="1"/>
      <w:numFmt w:val="bullet"/>
      <w:lvlText w:val="o"/>
      <w:lvlJc w:val="left"/>
      <w:pPr>
        <w:ind w:left="5760" w:hanging="360"/>
      </w:pPr>
      <w:rPr>
        <w:rFonts w:ascii="Courier New" w:hAnsi="Courier New" w:cs="Courier New" w:hint="default"/>
      </w:rPr>
    </w:lvl>
    <w:lvl w:ilvl="8" w:tplc="134A50D2" w:tentative="1">
      <w:start w:val="1"/>
      <w:numFmt w:val="bullet"/>
      <w:lvlText w:val=""/>
      <w:lvlJc w:val="left"/>
      <w:pPr>
        <w:ind w:left="6480" w:hanging="360"/>
      </w:pPr>
      <w:rPr>
        <w:rFonts w:ascii="Wingdings" w:hAnsi="Wingdings" w:hint="default"/>
      </w:rPr>
    </w:lvl>
  </w:abstractNum>
  <w:abstractNum w:abstractNumId="11"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2" w15:restartNumberingAfterBreak="0">
    <w:nsid w:val="43BB0EAC"/>
    <w:multiLevelType w:val="hybridMultilevel"/>
    <w:tmpl w:val="F912F0FE"/>
    <w:lvl w:ilvl="0" w:tplc="2E76DCE8">
      <w:start w:val="1"/>
      <w:numFmt w:val="bullet"/>
      <w:lvlText w:val=""/>
      <w:lvlJc w:val="left"/>
      <w:pPr>
        <w:ind w:left="1776" w:hanging="360"/>
      </w:pPr>
      <w:rPr>
        <w:rFonts w:ascii="Wingdings" w:hAnsi="Wingdings" w:hint="default"/>
        <w:color w:val="auto"/>
      </w:rPr>
    </w:lvl>
    <w:lvl w:ilvl="1" w:tplc="484875BE">
      <w:numFmt w:val="bullet"/>
      <w:lvlText w:val="-"/>
      <w:lvlJc w:val="left"/>
      <w:pPr>
        <w:ind w:left="2496" w:hanging="360"/>
      </w:pPr>
      <w:rPr>
        <w:rFonts w:ascii="Arial" w:eastAsia="Times New Roman" w:hAnsi="Arial" w:cs="Arial" w:hint="default"/>
      </w:rPr>
    </w:lvl>
    <w:lvl w:ilvl="2" w:tplc="80860E7E">
      <w:start w:val="1"/>
      <w:numFmt w:val="bullet"/>
      <w:lvlText w:val=""/>
      <w:lvlJc w:val="left"/>
      <w:pPr>
        <w:ind w:left="3216" w:hanging="360"/>
      </w:pPr>
      <w:rPr>
        <w:rFonts w:ascii="Wingdings" w:hAnsi="Wingdings" w:hint="default"/>
      </w:rPr>
    </w:lvl>
    <w:lvl w:ilvl="3" w:tplc="7A580046" w:tentative="1">
      <w:start w:val="1"/>
      <w:numFmt w:val="bullet"/>
      <w:lvlText w:val=""/>
      <w:lvlJc w:val="left"/>
      <w:pPr>
        <w:ind w:left="3936" w:hanging="360"/>
      </w:pPr>
      <w:rPr>
        <w:rFonts w:ascii="Symbol" w:hAnsi="Symbol" w:hint="default"/>
      </w:rPr>
    </w:lvl>
    <w:lvl w:ilvl="4" w:tplc="F28A44E4" w:tentative="1">
      <w:start w:val="1"/>
      <w:numFmt w:val="bullet"/>
      <w:lvlText w:val="o"/>
      <w:lvlJc w:val="left"/>
      <w:pPr>
        <w:ind w:left="4656" w:hanging="360"/>
      </w:pPr>
      <w:rPr>
        <w:rFonts w:ascii="Courier New" w:hAnsi="Courier New" w:cs="Courier New" w:hint="default"/>
      </w:rPr>
    </w:lvl>
    <w:lvl w:ilvl="5" w:tplc="34E0C140" w:tentative="1">
      <w:start w:val="1"/>
      <w:numFmt w:val="bullet"/>
      <w:lvlText w:val=""/>
      <w:lvlJc w:val="left"/>
      <w:pPr>
        <w:ind w:left="5376" w:hanging="360"/>
      </w:pPr>
      <w:rPr>
        <w:rFonts w:ascii="Wingdings" w:hAnsi="Wingdings" w:hint="default"/>
      </w:rPr>
    </w:lvl>
    <w:lvl w:ilvl="6" w:tplc="260C0D86" w:tentative="1">
      <w:start w:val="1"/>
      <w:numFmt w:val="bullet"/>
      <w:lvlText w:val=""/>
      <w:lvlJc w:val="left"/>
      <w:pPr>
        <w:ind w:left="6096" w:hanging="360"/>
      </w:pPr>
      <w:rPr>
        <w:rFonts w:ascii="Symbol" w:hAnsi="Symbol" w:hint="default"/>
      </w:rPr>
    </w:lvl>
    <w:lvl w:ilvl="7" w:tplc="49849948" w:tentative="1">
      <w:start w:val="1"/>
      <w:numFmt w:val="bullet"/>
      <w:lvlText w:val="o"/>
      <w:lvlJc w:val="left"/>
      <w:pPr>
        <w:ind w:left="6816" w:hanging="360"/>
      </w:pPr>
      <w:rPr>
        <w:rFonts w:ascii="Courier New" w:hAnsi="Courier New" w:cs="Courier New" w:hint="default"/>
      </w:rPr>
    </w:lvl>
    <w:lvl w:ilvl="8" w:tplc="C57A7E62" w:tentative="1">
      <w:start w:val="1"/>
      <w:numFmt w:val="bullet"/>
      <w:lvlText w:val=""/>
      <w:lvlJc w:val="left"/>
      <w:pPr>
        <w:ind w:left="7536" w:hanging="360"/>
      </w:pPr>
      <w:rPr>
        <w:rFonts w:ascii="Wingdings" w:hAnsi="Wingdings" w:hint="default"/>
      </w:rPr>
    </w:lvl>
  </w:abstractNum>
  <w:abstractNum w:abstractNumId="13" w15:restartNumberingAfterBreak="0">
    <w:nsid w:val="487D1AF8"/>
    <w:multiLevelType w:val="hybridMultilevel"/>
    <w:tmpl w:val="A46EAC2C"/>
    <w:lvl w:ilvl="0" w:tplc="8794CDBE">
      <w:start w:val="1"/>
      <w:numFmt w:val="bullet"/>
      <w:lvlText w:val=""/>
      <w:lvlJc w:val="left"/>
      <w:pPr>
        <w:ind w:left="1776" w:hanging="360"/>
      </w:pPr>
      <w:rPr>
        <w:rFonts w:ascii="Wingdings" w:hAnsi="Wingdings" w:hint="default"/>
      </w:rPr>
    </w:lvl>
    <w:lvl w:ilvl="1" w:tplc="83DAE68C" w:tentative="1">
      <w:start w:val="1"/>
      <w:numFmt w:val="bullet"/>
      <w:lvlText w:val="o"/>
      <w:lvlJc w:val="left"/>
      <w:pPr>
        <w:ind w:left="2496" w:hanging="360"/>
      </w:pPr>
      <w:rPr>
        <w:rFonts w:ascii="Courier New" w:hAnsi="Courier New" w:cs="Courier New" w:hint="default"/>
      </w:rPr>
    </w:lvl>
    <w:lvl w:ilvl="2" w:tplc="430A34B0" w:tentative="1">
      <w:start w:val="1"/>
      <w:numFmt w:val="bullet"/>
      <w:lvlText w:val=""/>
      <w:lvlJc w:val="left"/>
      <w:pPr>
        <w:ind w:left="3216" w:hanging="360"/>
      </w:pPr>
      <w:rPr>
        <w:rFonts w:ascii="Wingdings" w:hAnsi="Wingdings" w:hint="default"/>
      </w:rPr>
    </w:lvl>
    <w:lvl w:ilvl="3" w:tplc="90187540" w:tentative="1">
      <w:start w:val="1"/>
      <w:numFmt w:val="bullet"/>
      <w:lvlText w:val=""/>
      <w:lvlJc w:val="left"/>
      <w:pPr>
        <w:ind w:left="3936" w:hanging="360"/>
      </w:pPr>
      <w:rPr>
        <w:rFonts w:ascii="Symbol" w:hAnsi="Symbol" w:hint="default"/>
      </w:rPr>
    </w:lvl>
    <w:lvl w:ilvl="4" w:tplc="7936B2E8" w:tentative="1">
      <w:start w:val="1"/>
      <w:numFmt w:val="bullet"/>
      <w:lvlText w:val="o"/>
      <w:lvlJc w:val="left"/>
      <w:pPr>
        <w:ind w:left="4656" w:hanging="360"/>
      </w:pPr>
      <w:rPr>
        <w:rFonts w:ascii="Courier New" w:hAnsi="Courier New" w:cs="Courier New" w:hint="default"/>
      </w:rPr>
    </w:lvl>
    <w:lvl w:ilvl="5" w:tplc="101410AE" w:tentative="1">
      <w:start w:val="1"/>
      <w:numFmt w:val="bullet"/>
      <w:lvlText w:val=""/>
      <w:lvlJc w:val="left"/>
      <w:pPr>
        <w:ind w:left="5376" w:hanging="360"/>
      </w:pPr>
      <w:rPr>
        <w:rFonts w:ascii="Wingdings" w:hAnsi="Wingdings" w:hint="default"/>
      </w:rPr>
    </w:lvl>
    <w:lvl w:ilvl="6" w:tplc="37121982" w:tentative="1">
      <w:start w:val="1"/>
      <w:numFmt w:val="bullet"/>
      <w:lvlText w:val=""/>
      <w:lvlJc w:val="left"/>
      <w:pPr>
        <w:ind w:left="6096" w:hanging="360"/>
      </w:pPr>
      <w:rPr>
        <w:rFonts w:ascii="Symbol" w:hAnsi="Symbol" w:hint="default"/>
      </w:rPr>
    </w:lvl>
    <w:lvl w:ilvl="7" w:tplc="FCC8262C" w:tentative="1">
      <w:start w:val="1"/>
      <w:numFmt w:val="bullet"/>
      <w:lvlText w:val="o"/>
      <w:lvlJc w:val="left"/>
      <w:pPr>
        <w:ind w:left="6816" w:hanging="360"/>
      </w:pPr>
      <w:rPr>
        <w:rFonts w:ascii="Courier New" w:hAnsi="Courier New" w:cs="Courier New" w:hint="default"/>
      </w:rPr>
    </w:lvl>
    <w:lvl w:ilvl="8" w:tplc="B98EEB7E" w:tentative="1">
      <w:start w:val="1"/>
      <w:numFmt w:val="bullet"/>
      <w:lvlText w:val=""/>
      <w:lvlJc w:val="left"/>
      <w:pPr>
        <w:ind w:left="7536" w:hanging="360"/>
      </w:pPr>
      <w:rPr>
        <w:rFonts w:ascii="Wingdings" w:hAnsi="Wingdings" w:hint="default"/>
      </w:rPr>
    </w:lvl>
  </w:abstractNum>
  <w:abstractNum w:abstractNumId="14" w15:restartNumberingAfterBreak="0">
    <w:nsid w:val="528D22A6"/>
    <w:multiLevelType w:val="hybridMultilevel"/>
    <w:tmpl w:val="474A56C6"/>
    <w:lvl w:ilvl="0" w:tplc="CC44081C">
      <w:start w:val="1"/>
      <w:numFmt w:val="bullet"/>
      <w:lvlText w:val=""/>
      <w:lvlJc w:val="left"/>
      <w:pPr>
        <w:ind w:left="1287" w:hanging="360"/>
      </w:pPr>
      <w:rPr>
        <w:rFonts w:ascii="Wingdings" w:hAnsi="Wingdings" w:hint="default"/>
      </w:rPr>
    </w:lvl>
    <w:lvl w:ilvl="1" w:tplc="860C0FFA" w:tentative="1">
      <w:start w:val="1"/>
      <w:numFmt w:val="bullet"/>
      <w:lvlText w:val="o"/>
      <w:lvlJc w:val="left"/>
      <w:pPr>
        <w:ind w:left="2007" w:hanging="360"/>
      </w:pPr>
      <w:rPr>
        <w:rFonts w:ascii="Courier New" w:hAnsi="Courier New" w:cs="Courier New" w:hint="default"/>
      </w:rPr>
    </w:lvl>
    <w:lvl w:ilvl="2" w:tplc="4B241D10" w:tentative="1">
      <w:start w:val="1"/>
      <w:numFmt w:val="bullet"/>
      <w:lvlText w:val=""/>
      <w:lvlJc w:val="left"/>
      <w:pPr>
        <w:ind w:left="2727" w:hanging="360"/>
      </w:pPr>
      <w:rPr>
        <w:rFonts w:ascii="Wingdings" w:hAnsi="Wingdings" w:hint="default"/>
      </w:rPr>
    </w:lvl>
    <w:lvl w:ilvl="3" w:tplc="6088C632" w:tentative="1">
      <w:start w:val="1"/>
      <w:numFmt w:val="bullet"/>
      <w:lvlText w:val=""/>
      <w:lvlJc w:val="left"/>
      <w:pPr>
        <w:ind w:left="3447" w:hanging="360"/>
      </w:pPr>
      <w:rPr>
        <w:rFonts w:ascii="Symbol" w:hAnsi="Symbol" w:hint="default"/>
      </w:rPr>
    </w:lvl>
    <w:lvl w:ilvl="4" w:tplc="0D78226C" w:tentative="1">
      <w:start w:val="1"/>
      <w:numFmt w:val="bullet"/>
      <w:lvlText w:val="o"/>
      <w:lvlJc w:val="left"/>
      <w:pPr>
        <w:ind w:left="4167" w:hanging="360"/>
      </w:pPr>
      <w:rPr>
        <w:rFonts w:ascii="Courier New" w:hAnsi="Courier New" w:cs="Courier New" w:hint="default"/>
      </w:rPr>
    </w:lvl>
    <w:lvl w:ilvl="5" w:tplc="EF64790E" w:tentative="1">
      <w:start w:val="1"/>
      <w:numFmt w:val="bullet"/>
      <w:lvlText w:val=""/>
      <w:lvlJc w:val="left"/>
      <w:pPr>
        <w:ind w:left="4887" w:hanging="360"/>
      </w:pPr>
      <w:rPr>
        <w:rFonts w:ascii="Wingdings" w:hAnsi="Wingdings" w:hint="default"/>
      </w:rPr>
    </w:lvl>
    <w:lvl w:ilvl="6" w:tplc="6D945906" w:tentative="1">
      <w:start w:val="1"/>
      <w:numFmt w:val="bullet"/>
      <w:lvlText w:val=""/>
      <w:lvlJc w:val="left"/>
      <w:pPr>
        <w:ind w:left="5607" w:hanging="360"/>
      </w:pPr>
      <w:rPr>
        <w:rFonts w:ascii="Symbol" w:hAnsi="Symbol" w:hint="default"/>
      </w:rPr>
    </w:lvl>
    <w:lvl w:ilvl="7" w:tplc="BB6CC5D0" w:tentative="1">
      <w:start w:val="1"/>
      <w:numFmt w:val="bullet"/>
      <w:lvlText w:val="o"/>
      <w:lvlJc w:val="left"/>
      <w:pPr>
        <w:ind w:left="6327" w:hanging="360"/>
      </w:pPr>
      <w:rPr>
        <w:rFonts w:ascii="Courier New" w:hAnsi="Courier New" w:cs="Courier New" w:hint="default"/>
      </w:rPr>
    </w:lvl>
    <w:lvl w:ilvl="8" w:tplc="34FC36F0" w:tentative="1">
      <w:start w:val="1"/>
      <w:numFmt w:val="bullet"/>
      <w:lvlText w:val=""/>
      <w:lvlJc w:val="left"/>
      <w:pPr>
        <w:ind w:left="7047" w:hanging="360"/>
      </w:pPr>
      <w:rPr>
        <w:rFonts w:ascii="Wingdings" w:hAnsi="Wingdings" w:hint="default"/>
      </w:rPr>
    </w:lvl>
  </w:abstractNum>
  <w:abstractNum w:abstractNumId="15" w15:restartNumberingAfterBreak="0">
    <w:nsid w:val="53BB74EB"/>
    <w:multiLevelType w:val="multilevel"/>
    <w:tmpl w:val="B35C62B2"/>
    <w:lvl w:ilvl="0">
      <w:start w:val="1"/>
      <w:numFmt w:val="decimal"/>
      <w:pStyle w:val="Ttulo1"/>
      <w:lvlText w:val="%1."/>
      <w:lvlJc w:val="left"/>
      <w:pPr>
        <w:ind w:left="360" w:hanging="360"/>
      </w:pPr>
      <w:rPr>
        <w:rFonts w:hint="default"/>
        <w:b/>
        <w:color w:val="auto"/>
        <w:sz w:val="28"/>
        <w:szCs w:val="28"/>
      </w:rPr>
    </w:lvl>
    <w:lvl w:ilvl="1">
      <w:start w:val="2"/>
      <w:numFmt w:val="decimal"/>
      <w:pStyle w:val="Ttulo2"/>
      <w:isLgl/>
      <w:lvlText w:val="%1.%2"/>
      <w:lvlJc w:val="left"/>
      <w:pPr>
        <w:ind w:left="1418" w:hanging="488"/>
      </w:pPr>
      <w:rPr>
        <w:rFonts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lang w:val="es-ES"/>
        <w:specVanish w:val="0"/>
      </w:rPr>
    </w:lvl>
    <w:lvl w:ilvl="2">
      <w:start w:val="1"/>
      <w:numFmt w:val="decimal"/>
      <w:pStyle w:val="Ttulo3"/>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abstractNum w:abstractNumId="16" w15:restartNumberingAfterBreak="0">
    <w:nsid w:val="58630E03"/>
    <w:multiLevelType w:val="hybridMultilevel"/>
    <w:tmpl w:val="D74C103E"/>
    <w:lvl w:ilvl="0" w:tplc="00D411FE">
      <w:start w:val="1"/>
      <w:numFmt w:val="bullet"/>
      <w:lvlText w:val=""/>
      <w:lvlJc w:val="left"/>
      <w:pPr>
        <w:ind w:left="1211" w:hanging="360"/>
      </w:pPr>
      <w:rPr>
        <w:rFonts w:ascii="Wingdings" w:hAnsi="Wingdings" w:hint="default"/>
        <w:color w:val="auto"/>
        <w:sz w:val="20"/>
        <w:szCs w:val="20"/>
      </w:rPr>
    </w:lvl>
    <w:lvl w:ilvl="1" w:tplc="B69E7EFE" w:tentative="1">
      <w:start w:val="1"/>
      <w:numFmt w:val="bullet"/>
      <w:lvlText w:val="o"/>
      <w:lvlJc w:val="left"/>
      <w:pPr>
        <w:ind w:left="1788" w:hanging="360"/>
      </w:pPr>
      <w:rPr>
        <w:rFonts w:ascii="Courier New" w:hAnsi="Courier New" w:cs="Courier New" w:hint="default"/>
      </w:rPr>
    </w:lvl>
    <w:lvl w:ilvl="2" w:tplc="5E507958" w:tentative="1">
      <w:start w:val="1"/>
      <w:numFmt w:val="bullet"/>
      <w:lvlText w:val=""/>
      <w:lvlJc w:val="left"/>
      <w:pPr>
        <w:ind w:left="2508" w:hanging="360"/>
      </w:pPr>
      <w:rPr>
        <w:rFonts w:ascii="Wingdings" w:hAnsi="Wingdings" w:hint="default"/>
      </w:rPr>
    </w:lvl>
    <w:lvl w:ilvl="3" w:tplc="9686210E" w:tentative="1">
      <w:start w:val="1"/>
      <w:numFmt w:val="bullet"/>
      <w:lvlText w:val=""/>
      <w:lvlJc w:val="left"/>
      <w:pPr>
        <w:ind w:left="3228" w:hanging="360"/>
      </w:pPr>
      <w:rPr>
        <w:rFonts w:ascii="Symbol" w:hAnsi="Symbol" w:hint="default"/>
      </w:rPr>
    </w:lvl>
    <w:lvl w:ilvl="4" w:tplc="802CBB32" w:tentative="1">
      <w:start w:val="1"/>
      <w:numFmt w:val="bullet"/>
      <w:lvlText w:val="o"/>
      <w:lvlJc w:val="left"/>
      <w:pPr>
        <w:ind w:left="3948" w:hanging="360"/>
      </w:pPr>
      <w:rPr>
        <w:rFonts w:ascii="Courier New" w:hAnsi="Courier New" w:cs="Courier New" w:hint="default"/>
      </w:rPr>
    </w:lvl>
    <w:lvl w:ilvl="5" w:tplc="F0C8C7BC" w:tentative="1">
      <w:start w:val="1"/>
      <w:numFmt w:val="bullet"/>
      <w:lvlText w:val=""/>
      <w:lvlJc w:val="left"/>
      <w:pPr>
        <w:ind w:left="4668" w:hanging="360"/>
      </w:pPr>
      <w:rPr>
        <w:rFonts w:ascii="Wingdings" w:hAnsi="Wingdings" w:hint="default"/>
      </w:rPr>
    </w:lvl>
    <w:lvl w:ilvl="6" w:tplc="1130C7E0" w:tentative="1">
      <w:start w:val="1"/>
      <w:numFmt w:val="bullet"/>
      <w:lvlText w:val=""/>
      <w:lvlJc w:val="left"/>
      <w:pPr>
        <w:ind w:left="5388" w:hanging="360"/>
      </w:pPr>
      <w:rPr>
        <w:rFonts w:ascii="Symbol" w:hAnsi="Symbol" w:hint="default"/>
      </w:rPr>
    </w:lvl>
    <w:lvl w:ilvl="7" w:tplc="77B872CE" w:tentative="1">
      <w:start w:val="1"/>
      <w:numFmt w:val="bullet"/>
      <w:lvlText w:val="o"/>
      <w:lvlJc w:val="left"/>
      <w:pPr>
        <w:ind w:left="6108" w:hanging="360"/>
      </w:pPr>
      <w:rPr>
        <w:rFonts w:ascii="Courier New" w:hAnsi="Courier New" w:cs="Courier New" w:hint="default"/>
      </w:rPr>
    </w:lvl>
    <w:lvl w:ilvl="8" w:tplc="B44E9088" w:tentative="1">
      <w:start w:val="1"/>
      <w:numFmt w:val="bullet"/>
      <w:lvlText w:val=""/>
      <w:lvlJc w:val="left"/>
      <w:pPr>
        <w:ind w:left="6828" w:hanging="360"/>
      </w:pPr>
      <w:rPr>
        <w:rFonts w:ascii="Wingdings" w:hAnsi="Wingdings" w:hint="default"/>
      </w:rPr>
    </w:lvl>
  </w:abstractNum>
  <w:abstractNum w:abstractNumId="17" w15:restartNumberingAfterBreak="0">
    <w:nsid w:val="63737685"/>
    <w:multiLevelType w:val="hybridMultilevel"/>
    <w:tmpl w:val="4C90BBEA"/>
    <w:lvl w:ilvl="0" w:tplc="B0E60ED8">
      <w:start w:val="1"/>
      <w:numFmt w:val="bullet"/>
      <w:lvlText w:val=""/>
      <w:lvlJc w:val="left"/>
      <w:pPr>
        <w:ind w:left="720" w:hanging="360"/>
      </w:pPr>
      <w:rPr>
        <w:rFonts w:ascii="Wingdings" w:hAnsi="Wingdings" w:hint="default"/>
        <w:color w:val="auto"/>
        <w:sz w:val="20"/>
        <w:szCs w:val="20"/>
      </w:rPr>
    </w:lvl>
    <w:lvl w:ilvl="1" w:tplc="CC22AE8C" w:tentative="1">
      <w:start w:val="1"/>
      <w:numFmt w:val="bullet"/>
      <w:lvlText w:val="o"/>
      <w:lvlJc w:val="left"/>
      <w:pPr>
        <w:ind w:left="1440" w:hanging="360"/>
      </w:pPr>
      <w:rPr>
        <w:rFonts w:ascii="Courier New" w:hAnsi="Courier New" w:cs="Courier New" w:hint="default"/>
      </w:rPr>
    </w:lvl>
    <w:lvl w:ilvl="2" w:tplc="B9D22E16" w:tentative="1">
      <w:start w:val="1"/>
      <w:numFmt w:val="bullet"/>
      <w:lvlText w:val=""/>
      <w:lvlJc w:val="left"/>
      <w:pPr>
        <w:ind w:left="2160" w:hanging="360"/>
      </w:pPr>
      <w:rPr>
        <w:rFonts w:ascii="Wingdings" w:hAnsi="Wingdings" w:hint="default"/>
      </w:rPr>
    </w:lvl>
    <w:lvl w:ilvl="3" w:tplc="6A0CD102" w:tentative="1">
      <w:start w:val="1"/>
      <w:numFmt w:val="bullet"/>
      <w:lvlText w:val=""/>
      <w:lvlJc w:val="left"/>
      <w:pPr>
        <w:ind w:left="2880" w:hanging="360"/>
      </w:pPr>
      <w:rPr>
        <w:rFonts w:ascii="Symbol" w:hAnsi="Symbol" w:hint="default"/>
      </w:rPr>
    </w:lvl>
    <w:lvl w:ilvl="4" w:tplc="CFDA92EC" w:tentative="1">
      <w:start w:val="1"/>
      <w:numFmt w:val="bullet"/>
      <w:lvlText w:val="o"/>
      <w:lvlJc w:val="left"/>
      <w:pPr>
        <w:ind w:left="3600" w:hanging="360"/>
      </w:pPr>
      <w:rPr>
        <w:rFonts w:ascii="Courier New" w:hAnsi="Courier New" w:cs="Courier New" w:hint="default"/>
      </w:rPr>
    </w:lvl>
    <w:lvl w:ilvl="5" w:tplc="D2106C9C" w:tentative="1">
      <w:start w:val="1"/>
      <w:numFmt w:val="bullet"/>
      <w:lvlText w:val=""/>
      <w:lvlJc w:val="left"/>
      <w:pPr>
        <w:ind w:left="4320" w:hanging="360"/>
      </w:pPr>
      <w:rPr>
        <w:rFonts w:ascii="Wingdings" w:hAnsi="Wingdings" w:hint="default"/>
      </w:rPr>
    </w:lvl>
    <w:lvl w:ilvl="6" w:tplc="2D3A7552" w:tentative="1">
      <w:start w:val="1"/>
      <w:numFmt w:val="bullet"/>
      <w:lvlText w:val=""/>
      <w:lvlJc w:val="left"/>
      <w:pPr>
        <w:ind w:left="5040" w:hanging="360"/>
      </w:pPr>
      <w:rPr>
        <w:rFonts w:ascii="Symbol" w:hAnsi="Symbol" w:hint="default"/>
      </w:rPr>
    </w:lvl>
    <w:lvl w:ilvl="7" w:tplc="24D43DC8" w:tentative="1">
      <w:start w:val="1"/>
      <w:numFmt w:val="bullet"/>
      <w:lvlText w:val="o"/>
      <w:lvlJc w:val="left"/>
      <w:pPr>
        <w:ind w:left="5760" w:hanging="360"/>
      </w:pPr>
      <w:rPr>
        <w:rFonts w:ascii="Courier New" w:hAnsi="Courier New" w:cs="Courier New" w:hint="default"/>
      </w:rPr>
    </w:lvl>
    <w:lvl w:ilvl="8" w:tplc="73588328" w:tentative="1">
      <w:start w:val="1"/>
      <w:numFmt w:val="bullet"/>
      <w:lvlText w:val=""/>
      <w:lvlJc w:val="left"/>
      <w:pPr>
        <w:ind w:left="6480" w:hanging="360"/>
      </w:pPr>
      <w:rPr>
        <w:rFonts w:ascii="Wingdings" w:hAnsi="Wingdings" w:hint="default"/>
      </w:rPr>
    </w:lvl>
  </w:abstractNum>
  <w:abstractNum w:abstractNumId="18" w15:restartNumberingAfterBreak="0">
    <w:nsid w:val="6CED0311"/>
    <w:multiLevelType w:val="hybridMultilevel"/>
    <w:tmpl w:val="76FC1976"/>
    <w:lvl w:ilvl="0" w:tplc="69F8B81A">
      <w:start w:val="1"/>
      <w:numFmt w:val="bullet"/>
      <w:lvlText w:val=""/>
      <w:lvlJc w:val="left"/>
      <w:pPr>
        <w:ind w:left="360" w:hanging="360"/>
      </w:pPr>
      <w:rPr>
        <w:rFonts w:ascii="Wingdings" w:hAnsi="Wingdings" w:hint="default"/>
        <w:b/>
        <w:color w:val="auto"/>
      </w:rPr>
    </w:lvl>
    <w:lvl w:ilvl="1" w:tplc="44E69E0A" w:tentative="1">
      <w:start w:val="1"/>
      <w:numFmt w:val="bullet"/>
      <w:lvlText w:val="o"/>
      <w:lvlJc w:val="left"/>
      <w:pPr>
        <w:ind w:left="1440" w:hanging="360"/>
      </w:pPr>
      <w:rPr>
        <w:rFonts w:ascii="Courier New" w:hAnsi="Courier New" w:cs="Courier New" w:hint="default"/>
      </w:rPr>
    </w:lvl>
    <w:lvl w:ilvl="2" w:tplc="78F6DF14" w:tentative="1">
      <w:start w:val="1"/>
      <w:numFmt w:val="bullet"/>
      <w:lvlText w:val=""/>
      <w:lvlJc w:val="left"/>
      <w:pPr>
        <w:ind w:left="2160" w:hanging="360"/>
      </w:pPr>
      <w:rPr>
        <w:rFonts w:ascii="Wingdings" w:hAnsi="Wingdings" w:hint="default"/>
      </w:rPr>
    </w:lvl>
    <w:lvl w:ilvl="3" w:tplc="B6ECFBEC" w:tentative="1">
      <w:start w:val="1"/>
      <w:numFmt w:val="bullet"/>
      <w:lvlText w:val=""/>
      <w:lvlJc w:val="left"/>
      <w:pPr>
        <w:ind w:left="2880" w:hanging="360"/>
      </w:pPr>
      <w:rPr>
        <w:rFonts w:ascii="Symbol" w:hAnsi="Symbol" w:hint="default"/>
      </w:rPr>
    </w:lvl>
    <w:lvl w:ilvl="4" w:tplc="4CCC95BE" w:tentative="1">
      <w:start w:val="1"/>
      <w:numFmt w:val="bullet"/>
      <w:lvlText w:val="o"/>
      <w:lvlJc w:val="left"/>
      <w:pPr>
        <w:ind w:left="3600" w:hanging="360"/>
      </w:pPr>
      <w:rPr>
        <w:rFonts w:ascii="Courier New" w:hAnsi="Courier New" w:cs="Courier New" w:hint="default"/>
      </w:rPr>
    </w:lvl>
    <w:lvl w:ilvl="5" w:tplc="44E8E232" w:tentative="1">
      <w:start w:val="1"/>
      <w:numFmt w:val="bullet"/>
      <w:lvlText w:val=""/>
      <w:lvlJc w:val="left"/>
      <w:pPr>
        <w:ind w:left="4320" w:hanging="360"/>
      </w:pPr>
      <w:rPr>
        <w:rFonts w:ascii="Wingdings" w:hAnsi="Wingdings" w:hint="default"/>
      </w:rPr>
    </w:lvl>
    <w:lvl w:ilvl="6" w:tplc="393ACE78" w:tentative="1">
      <w:start w:val="1"/>
      <w:numFmt w:val="bullet"/>
      <w:lvlText w:val=""/>
      <w:lvlJc w:val="left"/>
      <w:pPr>
        <w:ind w:left="5040" w:hanging="360"/>
      </w:pPr>
      <w:rPr>
        <w:rFonts w:ascii="Symbol" w:hAnsi="Symbol" w:hint="default"/>
      </w:rPr>
    </w:lvl>
    <w:lvl w:ilvl="7" w:tplc="8E4A131A" w:tentative="1">
      <w:start w:val="1"/>
      <w:numFmt w:val="bullet"/>
      <w:lvlText w:val="o"/>
      <w:lvlJc w:val="left"/>
      <w:pPr>
        <w:ind w:left="5760" w:hanging="360"/>
      </w:pPr>
      <w:rPr>
        <w:rFonts w:ascii="Courier New" w:hAnsi="Courier New" w:cs="Courier New" w:hint="default"/>
      </w:rPr>
    </w:lvl>
    <w:lvl w:ilvl="8" w:tplc="38DE0B30" w:tentative="1">
      <w:start w:val="1"/>
      <w:numFmt w:val="bullet"/>
      <w:lvlText w:val=""/>
      <w:lvlJc w:val="left"/>
      <w:pPr>
        <w:ind w:left="6480" w:hanging="360"/>
      </w:pPr>
      <w:rPr>
        <w:rFonts w:ascii="Wingdings" w:hAnsi="Wingdings" w:hint="default"/>
      </w:rPr>
    </w:lvl>
  </w:abstractNum>
  <w:abstractNum w:abstractNumId="19" w15:restartNumberingAfterBreak="0">
    <w:nsid w:val="6D0B1030"/>
    <w:multiLevelType w:val="hybridMultilevel"/>
    <w:tmpl w:val="8416AF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1" w15:restartNumberingAfterBreak="0">
    <w:nsid w:val="7AE901DA"/>
    <w:multiLevelType w:val="hybridMultilevel"/>
    <w:tmpl w:val="0A3CE6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E427141"/>
    <w:multiLevelType w:val="hybridMultilevel"/>
    <w:tmpl w:val="FFFFFFFF"/>
    <w:lvl w:ilvl="0" w:tplc="8D045FF2">
      <w:start w:val="1"/>
      <w:numFmt w:val="bullet"/>
      <w:lvlText w:val=""/>
      <w:lvlJc w:val="left"/>
      <w:pPr>
        <w:ind w:left="1287" w:hanging="360"/>
      </w:pPr>
      <w:rPr>
        <w:rFonts w:ascii="Wingdings" w:hAnsi="Wingdings" w:hint="default"/>
      </w:rPr>
    </w:lvl>
    <w:lvl w:ilvl="1" w:tplc="2E2CBF6A" w:tentative="1">
      <w:start w:val="1"/>
      <w:numFmt w:val="bullet"/>
      <w:lvlText w:val="o"/>
      <w:lvlJc w:val="left"/>
      <w:pPr>
        <w:ind w:left="2007" w:hanging="360"/>
      </w:pPr>
      <w:rPr>
        <w:rFonts w:ascii="Courier New" w:hAnsi="Courier New" w:hint="default"/>
      </w:rPr>
    </w:lvl>
    <w:lvl w:ilvl="2" w:tplc="D6F29F8E" w:tentative="1">
      <w:start w:val="1"/>
      <w:numFmt w:val="bullet"/>
      <w:lvlText w:val=""/>
      <w:lvlJc w:val="left"/>
      <w:pPr>
        <w:ind w:left="2727" w:hanging="360"/>
      </w:pPr>
      <w:rPr>
        <w:rFonts w:ascii="Wingdings" w:hAnsi="Wingdings" w:hint="default"/>
      </w:rPr>
    </w:lvl>
    <w:lvl w:ilvl="3" w:tplc="A436556E" w:tentative="1">
      <w:start w:val="1"/>
      <w:numFmt w:val="bullet"/>
      <w:lvlText w:val=""/>
      <w:lvlJc w:val="left"/>
      <w:pPr>
        <w:ind w:left="3447" w:hanging="360"/>
      </w:pPr>
      <w:rPr>
        <w:rFonts w:ascii="Symbol" w:hAnsi="Symbol" w:hint="default"/>
      </w:rPr>
    </w:lvl>
    <w:lvl w:ilvl="4" w:tplc="D0DADB40" w:tentative="1">
      <w:start w:val="1"/>
      <w:numFmt w:val="bullet"/>
      <w:lvlText w:val="o"/>
      <w:lvlJc w:val="left"/>
      <w:pPr>
        <w:ind w:left="4167" w:hanging="360"/>
      </w:pPr>
      <w:rPr>
        <w:rFonts w:ascii="Courier New" w:hAnsi="Courier New" w:hint="default"/>
      </w:rPr>
    </w:lvl>
    <w:lvl w:ilvl="5" w:tplc="C290905C" w:tentative="1">
      <w:start w:val="1"/>
      <w:numFmt w:val="bullet"/>
      <w:lvlText w:val=""/>
      <w:lvlJc w:val="left"/>
      <w:pPr>
        <w:ind w:left="4887" w:hanging="360"/>
      </w:pPr>
      <w:rPr>
        <w:rFonts w:ascii="Wingdings" w:hAnsi="Wingdings" w:hint="default"/>
      </w:rPr>
    </w:lvl>
    <w:lvl w:ilvl="6" w:tplc="BF5EF7D8" w:tentative="1">
      <w:start w:val="1"/>
      <w:numFmt w:val="bullet"/>
      <w:lvlText w:val=""/>
      <w:lvlJc w:val="left"/>
      <w:pPr>
        <w:ind w:left="5607" w:hanging="360"/>
      </w:pPr>
      <w:rPr>
        <w:rFonts w:ascii="Symbol" w:hAnsi="Symbol" w:hint="default"/>
      </w:rPr>
    </w:lvl>
    <w:lvl w:ilvl="7" w:tplc="C316AADA" w:tentative="1">
      <w:start w:val="1"/>
      <w:numFmt w:val="bullet"/>
      <w:lvlText w:val="o"/>
      <w:lvlJc w:val="left"/>
      <w:pPr>
        <w:ind w:left="6327" w:hanging="360"/>
      </w:pPr>
      <w:rPr>
        <w:rFonts w:ascii="Courier New" w:hAnsi="Courier New" w:hint="default"/>
      </w:rPr>
    </w:lvl>
    <w:lvl w:ilvl="8" w:tplc="E32802BA" w:tentative="1">
      <w:start w:val="1"/>
      <w:numFmt w:val="bullet"/>
      <w:lvlText w:val=""/>
      <w:lvlJc w:val="left"/>
      <w:pPr>
        <w:ind w:left="7047" w:hanging="360"/>
      </w:pPr>
      <w:rPr>
        <w:rFonts w:ascii="Wingdings" w:hAnsi="Wingdings" w:hint="default"/>
      </w:rPr>
    </w:lvl>
  </w:abstractNum>
  <w:num w:numId="1" w16cid:durableId="477187110">
    <w:abstractNumId w:val="1"/>
  </w:num>
  <w:num w:numId="2" w16cid:durableId="785662159">
    <w:abstractNumId w:val="12"/>
  </w:num>
  <w:num w:numId="3" w16cid:durableId="1074665403">
    <w:abstractNumId w:val="11"/>
  </w:num>
  <w:num w:numId="4" w16cid:durableId="1125738394">
    <w:abstractNumId w:val="16"/>
  </w:num>
  <w:num w:numId="5" w16cid:durableId="521936783">
    <w:abstractNumId w:val="17"/>
  </w:num>
  <w:num w:numId="6" w16cid:durableId="2109157346">
    <w:abstractNumId w:val="4"/>
  </w:num>
  <w:num w:numId="7" w16cid:durableId="1525753293">
    <w:abstractNumId w:val="0"/>
  </w:num>
  <w:num w:numId="8" w16cid:durableId="300038781">
    <w:abstractNumId w:val="18"/>
  </w:num>
  <w:num w:numId="9" w16cid:durableId="213351483">
    <w:abstractNumId w:val="14"/>
  </w:num>
  <w:num w:numId="10" w16cid:durableId="2058043314">
    <w:abstractNumId w:val="20"/>
  </w:num>
  <w:num w:numId="11" w16cid:durableId="295919383">
    <w:abstractNumId w:val="8"/>
  </w:num>
  <w:num w:numId="12" w16cid:durableId="986131334">
    <w:abstractNumId w:val="10"/>
  </w:num>
  <w:num w:numId="13" w16cid:durableId="1478566571">
    <w:abstractNumId w:val="13"/>
  </w:num>
  <w:num w:numId="14" w16cid:durableId="1598520105">
    <w:abstractNumId w:val="1"/>
  </w:num>
  <w:num w:numId="15" w16cid:durableId="1276713688">
    <w:abstractNumId w:val="2"/>
  </w:num>
  <w:num w:numId="16" w16cid:durableId="5850421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8570783">
    <w:abstractNumId w:val="15"/>
  </w:num>
  <w:num w:numId="18" w16cid:durableId="25271218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5795045">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7196815">
    <w:abstractNumId w:val="15"/>
  </w:num>
  <w:num w:numId="21" w16cid:durableId="1028750398">
    <w:abstractNumId w:val="22"/>
  </w:num>
  <w:num w:numId="22" w16cid:durableId="39287083">
    <w:abstractNumId w:val="7"/>
  </w:num>
  <w:num w:numId="23" w16cid:durableId="451633951">
    <w:abstractNumId w:val="6"/>
  </w:num>
  <w:num w:numId="24" w16cid:durableId="486899688">
    <w:abstractNumId w:val="21"/>
  </w:num>
  <w:num w:numId="25" w16cid:durableId="296226779">
    <w:abstractNumId w:val="19"/>
  </w:num>
  <w:num w:numId="26" w16cid:durableId="733742006">
    <w:abstractNumId w:val="5"/>
  </w:num>
  <w:num w:numId="27" w16cid:durableId="1324355778">
    <w:abstractNumId w:val="3"/>
  </w:num>
  <w:num w:numId="28" w16cid:durableId="1179208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304C"/>
    <w:rsid w:val="000045A4"/>
    <w:rsid w:val="000078E5"/>
    <w:rsid w:val="00024E92"/>
    <w:rsid w:val="00036E36"/>
    <w:rsid w:val="0004304C"/>
    <w:rsid w:val="00050B5A"/>
    <w:rsid w:val="00054755"/>
    <w:rsid w:val="000642CC"/>
    <w:rsid w:val="00082402"/>
    <w:rsid w:val="00085757"/>
    <w:rsid w:val="0009489A"/>
    <w:rsid w:val="000D3572"/>
    <w:rsid w:val="00110FAF"/>
    <w:rsid w:val="0011280B"/>
    <w:rsid w:val="001205A1"/>
    <w:rsid w:val="00122518"/>
    <w:rsid w:val="0012337A"/>
    <w:rsid w:val="001414FC"/>
    <w:rsid w:val="001476EF"/>
    <w:rsid w:val="001831A2"/>
    <w:rsid w:val="001B3E5B"/>
    <w:rsid w:val="001C581A"/>
    <w:rsid w:val="001E6566"/>
    <w:rsid w:val="001E6AF7"/>
    <w:rsid w:val="001E789A"/>
    <w:rsid w:val="00214425"/>
    <w:rsid w:val="00250313"/>
    <w:rsid w:val="002659AC"/>
    <w:rsid w:val="002A60F1"/>
    <w:rsid w:val="002F64B9"/>
    <w:rsid w:val="00303315"/>
    <w:rsid w:val="00334B07"/>
    <w:rsid w:val="003410A3"/>
    <w:rsid w:val="0036352E"/>
    <w:rsid w:val="0037058F"/>
    <w:rsid w:val="0037332A"/>
    <w:rsid w:val="003F5A95"/>
    <w:rsid w:val="0040091A"/>
    <w:rsid w:val="004273C4"/>
    <w:rsid w:val="00472BC3"/>
    <w:rsid w:val="004A09DF"/>
    <w:rsid w:val="005518CE"/>
    <w:rsid w:val="00577349"/>
    <w:rsid w:val="005D5800"/>
    <w:rsid w:val="005F1E11"/>
    <w:rsid w:val="005F6489"/>
    <w:rsid w:val="00611CF7"/>
    <w:rsid w:val="00613209"/>
    <w:rsid w:val="006267AF"/>
    <w:rsid w:val="0063477A"/>
    <w:rsid w:val="00655921"/>
    <w:rsid w:val="00660A6E"/>
    <w:rsid w:val="006651B3"/>
    <w:rsid w:val="0070327B"/>
    <w:rsid w:val="00721BE3"/>
    <w:rsid w:val="0074738A"/>
    <w:rsid w:val="00757CC1"/>
    <w:rsid w:val="00765E08"/>
    <w:rsid w:val="007D0D7A"/>
    <w:rsid w:val="007D202D"/>
    <w:rsid w:val="007F2397"/>
    <w:rsid w:val="00817CC8"/>
    <w:rsid w:val="00825EDC"/>
    <w:rsid w:val="00861438"/>
    <w:rsid w:val="00865AC6"/>
    <w:rsid w:val="00865FD8"/>
    <w:rsid w:val="008704B8"/>
    <w:rsid w:val="008775C4"/>
    <w:rsid w:val="00891B95"/>
    <w:rsid w:val="008B1518"/>
    <w:rsid w:val="008C2039"/>
    <w:rsid w:val="00910932"/>
    <w:rsid w:val="00914ECF"/>
    <w:rsid w:val="00940ADC"/>
    <w:rsid w:val="0095177A"/>
    <w:rsid w:val="009622D3"/>
    <w:rsid w:val="00965798"/>
    <w:rsid w:val="009670FE"/>
    <w:rsid w:val="00976CB7"/>
    <w:rsid w:val="00977CA5"/>
    <w:rsid w:val="00993A7C"/>
    <w:rsid w:val="00996FE5"/>
    <w:rsid w:val="009C0D58"/>
    <w:rsid w:val="009C5C6C"/>
    <w:rsid w:val="009E021C"/>
    <w:rsid w:val="009F2FFD"/>
    <w:rsid w:val="00A5624A"/>
    <w:rsid w:val="00A64142"/>
    <w:rsid w:val="00A75EFB"/>
    <w:rsid w:val="00A90D98"/>
    <w:rsid w:val="00AB411A"/>
    <w:rsid w:val="00AD2FC0"/>
    <w:rsid w:val="00B0186B"/>
    <w:rsid w:val="00B02581"/>
    <w:rsid w:val="00B3580F"/>
    <w:rsid w:val="00B43435"/>
    <w:rsid w:val="00B54A8A"/>
    <w:rsid w:val="00B5640D"/>
    <w:rsid w:val="00B85093"/>
    <w:rsid w:val="00BE0827"/>
    <w:rsid w:val="00C2061F"/>
    <w:rsid w:val="00C82A62"/>
    <w:rsid w:val="00C90C9A"/>
    <w:rsid w:val="00CD2ED0"/>
    <w:rsid w:val="00D36D84"/>
    <w:rsid w:val="00D74024"/>
    <w:rsid w:val="00DD04C3"/>
    <w:rsid w:val="00E41756"/>
    <w:rsid w:val="00E4606D"/>
    <w:rsid w:val="00E52610"/>
    <w:rsid w:val="00E54CEB"/>
    <w:rsid w:val="00E55D57"/>
    <w:rsid w:val="00EC114D"/>
    <w:rsid w:val="00EF2CCD"/>
    <w:rsid w:val="00EF5B25"/>
    <w:rsid w:val="00F03F21"/>
    <w:rsid w:val="00F10785"/>
    <w:rsid w:val="00F57AEF"/>
    <w:rsid w:val="00F66257"/>
    <w:rsid w:val="00F82243"/>
    <w:rsid w:val="00F949D1"/>
    <w:rsid w:val="00FA473F"/>
    <w:rsid w:val="00FB1A9E"/>
    <w:rsid w:val="00FB65C5"/>
    <w:rsid w:val="00FE2134"/>
    <w:rsid w:val="00FF5CD6"/>
    <w:rsid w:val="00FF64F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921"/>
    <w:pPr>
      <w:jc w:val="both"/>
    </w:pPr>
    <w:rPr>
      <w:sz w:val="22"/>
      <w:szCs w:val="22"/>
      <w:lang w:eastAsia="en-US"/>
    </w:rPr>
  </w:style>
  <w:style w:type="paragraph" w:styleId="Ttulo1">
    <w:name w:val="heading 1"/>
    <w:basedOn w:val="Normal"/>
    <w:next w:val="Normal"/>
    <w:link w:val="Ttulo1Car"/>
    <w:uiPriority w:val="9"/>
    <w:qFormat/>
    <w:rsid w:val="00E83CBE"/>
    <w:pPr>
      <w:keepNext/>
      <w:widowControl w:val="0"/>
      <w:numPr>
        <w:numId w:val="17"/>
      </w:numPr>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E90E88"/>
    <w:pPr>
      <w:numPr>
        <w:ilvl w:val="1"/>
        <w:numId w:val="17"/>
      </w:num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9635CE"/>
    <w:pPr>
      <w:numPr>
        <w:ilvl w:val="2"/>
        <w:numId w:val="17"/>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E83CBE"/>
    <w:pPr>
      <w:numPr>
        <w:ilvl w:val="3"/>
        <w:numId w:val="14"/>
      </w:numPr>
      <w:overflowPunct w:val="0"/>
      <w:autoSpaceDE w:val="0"/>
      <w:autoSpaceDN w:val="0"/>
      <w:adjustRightInd w:val="0"/>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qFormat/>
    <w:rsid w:val="00E83CBE"/>
    <w:pPr>
      <w:numPr>
        <w:ilvl w:val="4"/>
        <w:numId w:val="14"/>
      </w:numPr>
      <w:overflowPunct w:val="0"/>
      <w:autoSpaceDE w:val="0"/>
      <w:autoSpaceDN w:val="0"/>
      <w:adjustRightInd w:val="0"/>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E83CBE"/>
    <w:pPr>
      <w:numPr>
        <w:ilvl w:val="5"/>
        <w:numId w:val="14"/>
      </w:numPr>
      <w:overflowPunct w:val="0"/>
      <w:autoSpaceDE w:val="0"/>
      <w:autoSpaceDN w:val="0"/>
      <w:adjustRightInd w:val="0"/>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E83CBE"/>
    <w:pPr>
      <w:numPr>
        <w:ilvl w:val="6"/>
        <w:numId w:val="14"/>
      </w:numPr>
      <w:overflowPunct w:val="0"/>
      <w:autoSpaceDE w:val="0"/>
      <w:autoSpaceDN w:val="0"/>
      <w:adjustRightInd w:val="0"/>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E83CBE"/>
    <w:pPr>
      <w:numPr>
        <w:ilvl w:val="7"/>
        <w:numId w:val="14"/>
      </w:numPr>
      <w:overflowPunct w:val="0"/>
      <w:autoSpaceDE w:val="0"/>
      <w:autoSpaceDN w:val="0"/>
      <w:adjustRightInd w:val="0"/>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E83CBE"/>
    <w:pPr>
      <w:numPr>
        <w:ilvl w:val="8"/>
        <w:numId w:val="1"/>
      </w:numPr>
      <w:overflowPunct w:val="0"/>
      <w:autoSpaceDE w:val="0"/>
      <w:autoSpaceDN w:val="0"/>
      <w:adjustRightInd w:val="0"/>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E83CBE"/>
  </w:style>
  <w:style w:type="paragraph" w:customStyle="1" w:styleId="Estilo2">
    <w:name w:val="Estilo2"/>
    <w:basedOn w:val="Normal"/>
    <w:qFormat/>
    <w:rsid w:val="00E83CBE"/>
  </w:style>
  <w:style w:type="paragraph" w:customStyle="1" w:styleId="Estilo3">
    <w:name w:val="Estilo3"/>
    <w:basedOn w:val="Normal"/>
    <w:qFormat/>
    <w:rsid w:val="00E83CBE"/>
  </w:style>
  <w:style w:type="paragraph" w:customStyle="1" w:styleId="Estilo4">
    <w:name w:val="Estilo4"/>
    <w:basedOn w:val="Normal"/>
    <w:qFormat/>
    <w:rsid w:val="00E83CBE"/>
  </w:style>
  <w:style w:type="paragraph" w:customStyle="1" w:styleId="Estilo5">
    <w:name w:val="Estilo5"/>
    <w:basedOn w:val="Normal"/>
    <w:autoRedefine/>
    <w:qFormat/>
    <w:rsid w:val="00E83CBE"/>
  </w:style>
  <w:style w:type="paragraph" w:customStyle="1" w:styleId="Estilo6">
    <w:name w:val="Estilo6"/>
    <w:basedOn w:val="Normal"/>
    <w:qFormat/>
    <w:rsid w:val="00E83CBE"/>
  </w:style>
  <w:style w:type="character" w:customStyle="1" w:styleId="Ttulo1Car">
    <w:name w:val="Título 1 Car"/>
    <w:link w:val="Ttulo1"/>
    <w:uiPriority w:val="9"/>
    <w:rsid w:val="00E83CBE"/>
    <w:rPr>
      <w:rFonts w:eastAsia="Times New Roman" w:cs="Calibri"/>
      <w:b/>
      <w:color w:val="000000"/>
      <w:kern w:val="32"/>
      <w:sz w:val="28"/>
      <w:szCs w:val="28"/>
    </w:rPr>
  </w:style>
  <w:style w:type="character" w:customStyle="1" w:styleId="Ttulo2Car">
    <w:name w:val="Título 2 Car"/>
    <w:link w:val="Ttulo2"/>
    <w:rsid w:val="00E90E88"/>
    <w:rPr>
      <w:rFonts w:cs="Arial"/>
      <w:b/>
      <w:sz w:val="24"/>
      <w:szCs w:val="24"/>
      <w:lang w:val="es-ES_tradnl"/>
    </w:rPr>
  </w:style>
  <w:style w:type="character" w:customStyle="1" w:styleId="Ttulo3Car">
    <w:name w:val="Título 3 Car"/>
    <w:link w:val="Ttulo3"/>
    <w:uiPriority w:val="9"/>
    <w:rsid w:val="009635CE"/>
    <w:rPr>
      <w:rFonts w:eastAsia="Times New Roman" w:cs="Arial"/>
      <w:b/>
      <w:sz w:val="22"/>
      <w:szCs w:val="24"/>
      <w:lang w:val="es-ES_tradnl"/>
    </w:rPr>
  </w:style>
  <w:style w:type="character" w:customStyle="1" w:styleId="Ttulo4Car">
    <w:name w:val="Título 4 Car"/>
    <w:link w:val="Ttulo4"/>
    <w:rsid w:val="00E83CBE"/>
    <w:rPr>
      <w:rFonts w:ascii="Arial" w:eastAsia="Times New Roman" w:hAnsi="Arial" w:cs="Arial"/>
      <w:sz w:val="24"/>
      <w:szCs w:val="24"/>
      <w:u w:val="single"/>
      <w:lang w:val="es-ES_tradnl"/>
    </w:rPr>
  </w:style>
  <w:style w:type="character" w:customStyle="1" w:styleId="Ttulo5Car">
    <w:name w:val="Título 5 Car"/>
    <w:link w:val="Ttulo5"/>
    <w:rsid w:val="00E83CBE"/>
    <w:rPr>
      <w:rFonts w:ascii="Arial" w:eastAsia="Times New Roman" w:hAnsi="Arial" w:cs="Arial"/>
      <w:b/>
      <w:szCs w:val="24"/>
      <w:lang w:val="es-ES_tradnl"/>
    </w:rPr>
  </w:style>
  <w:style w:type="character" w:customStyle="1" w:styleId="Ttulo6Car">
    <w:name w:val="Título 6 Car"/>
    <w:link w:val="Ttulo6"/>
    <w:rsid w:val="00E83CBE"/>
    <w:rPr>
      <w:rFonts w:ascii="Arial" w:eastAsia="Times New Roman" w:hAnsi="Arial" w:cs="Arial"/>
      <w:szCs w:val="24"/>
      <w:u w:val="single"/>
      <w:lang w:val="es-ES_tradnl"/>
    </w:rPr>
  </w:style>
  <w:style w:type="character" w:customStyle="1" w:styleId="Ttulo7Car">
    <w:name w:val="Título 7 Car"/>
    <w:link w:val="Ttulo7"/>
    <w:rsid w:val="00E83CBE"/>
    <w:rPr>
      <w:rFonts w:ascii="Arial" w:eastAsia="Times New Roman" w:hAnsi="Arial" w:cs="Arial"/>
      <w:i/>
      <w:szCs w:val="24"/>
      <w:lang w:val="es-ES_tradnl"/>
    </w:rPr>
  </w:style>
  <w:style w:type="character" w:customStyle="1" w:styleId="Ttulo8Car">
    <w:name w:val="Título 8 Car"/>
    <w:link w:val="Ttulo8"/>
    <w:rsid w:val="00E83CBE"/>
    <w:rPr>
      <w:rFonts w:ascii="Arial" w:eastAsia="Times New Roman" w:hAnsi="Arial" w:cs="Arial"/>
      <w:i/>
      <w:szCs w:val="24"/>
      <w:lang w:val="es-ES_tradnl"/>
    </w:rPr>
  </w:style>
  <w:style w:type="character" w:customStyle="1" w:styleId="Ttulo9Car">
    <w:name w:val="Título 9 Car"/>
    <w:link w:val="Ttulo9"/>
    <w:rsid w:val="00E83CBE"/>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275B1F"/>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8814D8"/>
    <w:pPr>
      <w:ind w:left="567"/>
    </w:pPr>
    <w:rPr>
      <w:b/>
    </w:rPr>
  </w:style>
  <w:style w:type="paragraph" w:styleId="TDC3">
    <w:name w:val="toc 3"/>
    <w:basedOn w:val="Normal"/>
    <w:next w:val="Normal"/>
    <w:autoRedefine/>
    <w:uiPriority w:val="39"/>
    <w:unhideWhenUsed/>
    <w:rsid w:val="00D63BD8"/>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E83CBE"/>
    <w:pPr>
      <w:ind w:left="720"/>
      <w:contextualSpacing/>
      <w:jc w:val="left"/>
    </w:pPr>
    <w:rPr>
      <w:rFonts w:eastAsia="Times New Roman" w:cs="Arial"/>
      <w:szCs w:val="24"/>
      <w:lang w:val="es-ES_tradnl" w:eastAsia="es-ES"/>
    </w:rPr>
  </w:style>
  <w:style w:type="paragraph" w:customStyle="1" w:styleId="TIT1">
    <w:name w:val="TIT1"/>
    <w:basedOn w:val="Prrafodelista"/>
    <w:qFormat/>
    <w:rsid w:val="00E83CBE"/>
    <w:pPr>
      <w:numPr>
        <w:numId w:val="15"/>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7"/>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2"/>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E83CBE"/>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E83CBE"/>
    <w:pPr>
      <w:widowControl w:val="0"/>
      <w:pBdr>
        <w:top w:val="single" w:sz="12" w:space="1" w:color="C00000"/>
        <w:left w:val="single" w:sz="12" w:space="4" w:color="C00000"/>
        <w:bottom w:val="single" w:sz="12" w:space="1" w:color="C00000"/>
        <w:right w:val="single" w:sz="12" w:space="4" w:color="C00000"/>
      </w:pBdr>
      <w:ind w:left="284"/>
      <w:jc w:val="center"/>
    </w:pPr>
    <w:rPr>
      <w:rFonts w:eastAsia="Times New Roman"/>
      <w:b/>
      <w:sz w:val="36"/>
      <w:szCs w:val="20"/>
      <w:lang w:val="es-ES_tradnl" w:eastAsia="es-ES"/>
    </w:rPr>
  </w:style>
  <w:style w:type="character" w:customStyle="1" w:styleId="COFRETITULOGRANDECar">
    <w:name w:val="COFRE TITULO GRANDE Car"/>
    <w:link w:val="COFRETITULOGRANDE"/>
    <w:rsid w:val="00E83CBE"/>
    <w:rPr>
      <w:rFonts w:eastAsia="Times New Roman"/>
      <w:b/>
      <w:sz w:val="36"/>
      <w:lang w:val="es-ES_tradnl"/>
    </w:rPr>
  </w:style>
  <w:style w:type="character" w:customStyle="1" w:styleId="PrrafodelistaCar">
    <w:name w:val="Párrafo de lista Car"/>
    <w:link w:val="Prrafodelista"/>
    <w:uiPriority w:val="34"/>
    <w:rsid w:val="00AD4CBF"/>
    <w:rPr>
      <w:rFonts w:eastAsia="Times New Roman" w:cs="Arial"/>
      <w:sz w:val="22"/>
      <w:szCs w:val="24"/>
      <w:lang w:val="es-ES_tradnl"/>
    </w:rPr>
  </w:style>
  <w:style w:type="character" w:styleId="Hipervnculovisitado">
    <w:name w:val="FollowedHyperlink"/>
    <w:uiPriority w:val="99"/>
    <w:semiHidden/>
    <w:unhideWhenUsed/>
    <w:rsid w:val="00AD4CBF"/>
    <w:rPr>
      <w:color w:val="954F72"/>
      <w:u w:val="single"/>
    </w:rPr>
  </w:style>
  <w:style w:type="paragraph" w:styleId="TtuloTDC">
    <w:name w:val="TOC Heading"/>
    <w:basedOn w:val="Ttulo1"/>
    <w:next w:val="Normal"/>
    <w:uiPriority w:val="39"/>
    <w:unhideWhenUsed/>
    <w:qFormat/>
    <w:rsid w:val="006651B3"/>
    <w:pPr>
      <w:keepLines/>
      <w:widowControl/>
      <w:numPr>
        <w:numId w:val="0"/>
      </w:numPr>
      <w:pBdr>
        <w:bottom w:val="none" w:sz="0" w:space="0" w:color="auto"/>
      </w:pBdr>
      <w:spacing w:after="0" w:line="259" w:lineRule="auto"/>
      <w:jc w:val="left"/>
      <w:textboxTightWrap w:val="none"/>
      <w:outlineLvl w:val="9"/>
    </w:pPr>
    <w:rPr>
      <w:rFonts w:ascii="Calibri Light" w:hAnsi="Calibri Light" w:cs="Times New Roman"/>
      <w:b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364201">
      <w:bodyDiv w:val="1"/>
      <w:marLeft w:val="0"/>
      <w:marRight w:val="0"/>
      <w:marTop w:val="0"/>
      <w:marBottom w:val="0"/>
      <w:divBdr>
        <w:top w:val="none" w:sz="0" w:space="0" w:color="auto"/>
        <w:left w:val="none" w:sz="0" w:space="0" w:color="auto"/>
        <w:bottom w:val="none" w:sz="0" w:space="0" w:color="auto"/>
        <w:right w:val="none" w:sz="0" w:space="0" w:color="auto"/>
      </w:divBdr>
    </w:div>
    <w:div w:id="535700339">
      <w:bodyDiv w:val="1"/>
      <w:marLeft w:val="0"/>
      <w:marRight w:val="0"/>
      <w:marTop w:val="0"/>
      <w:marBottom w:val="0"/>
      <w:divBdr>
        <w:top w:val="none" w:sz="0" w:space="0" w:color="auto"/>
        <w:left w:val="none" w:sz="0" w:space="0" w:color="auto"/>
        <w:bottom w:val="none" w:sz="0" w:space="0" w:color="auto"/>
        <w:right w:val="none" w:sz="0" w:space="0" w:color="auto"/>
      </w:divBdr>
    </w:div>
    <w:div w:id="770322157">
      <w:bodyDiv w:val="1"/>
      <w:marLeft w:val="0"/>
      <w:marRight w:val="0"/>
      <w:marTop w:val="0"/>
      <w:marBottom w:val="0"/>
      <w:divBdr>
        <w:top w:val="none" w:sz="0" w:space="0" w:color="auto"/>
        <w:left w:val="none" w:sz="0" w:space="0" w:color="auto"/>
        <w:bottom w:val="none" w:sz="0" w:space="0" w:color="auto"/>
        <w:right w:val="none" w:sz="0" w:space="0" w:color="auto"/>
      </w:divBdr>
    </w:div>
    <w:div w:id="81463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9D23A-958B-4F49-917F-10C7564B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736</Words>
  <Characters>4048</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2018-09-12T07:56:00Z</dcterms:created>
  <dcterms:modified xsi:type="dcterms:W3CDTF">2024-11-07T13:12:00Z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2024-11-07T13:12:03Z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b4256150-5037-4a27-b5b0-c4b2bd4abc1a</vt:lpwstr>
  </property>
  <property fmtid="{D5CDD505-2E9C-101B-9397-08002B2CF9AE}" pid="8" name="MSIP_Label_2c0a8209-6590-4cef-adb7-80fa47675d6e_ContentBits">
    <vt:lpwstr>2</vt:lpwstr>
  </property>
</Properties>
</file>